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DC" w:rsidRDefault="009A32DC" w:rsidP="003F03AA">
      <w:pPr>
        <w:jc w:val="both"/>
        <w:rPr>
          <w:rFonts w:ascii="Times New Roman" w:hAnsi="Times New Roman" w:cs="Times New Roman"/>
          <w:b/>
          <w:sz w:val="24"/>
        </w:rPr>
      </w:pPr>
      <w:r>
        <w:rPr>
          <w:rFonts w:ascii="Times New Roman" w:hAnsi="Times New Roman" w:cs="Times New Roman"/>
          <w:b/>
          <w:noProof/>
          <w:sz w:val="24"/>
          <w:lang w:eastAsia="fr-FR"/>
        </w:rPr>
        <w:pict>
          <v:shapetype id="_x0000_t202" coordsize="21600,21600" o:spt="202" path="m,l,21600r21600,l21600,xe">
            <v:stroke joinstyle="miter"/>
            <v:path gradientshapeok="t" o:connecttype="rect"/>
          </v:shapetype>
          <v:shape id="_x0000_s1026" type="#_x0000_t202" style="position:absolute;left:0;text-align:left;margin-left:36.75pt;margin-top:6.9pt;width:342.9pt;height:83.25pt;z-index:251660288" stroked="f">
            <v:textbox>
              <w:txbxContent>
                <w:p w:rsidR="009A32DC" w:rsidRPr="009A32DC" w:rsidRDefault="009A32DC" w:rsidP="009A32DC">
                  <w:pPr>
                    <w:rPr>
                      <w:rFonts w:ascii="Arial-Black" w:hAnsi="Arial-Black" w:cs="Arial-Black"/>
                      <w:b/>
                      <w:color w:val="CD0000"/>
                      <w:sz w:val="120"/>
                      <w:szCs w:val="120"/>
                    </w:rPr>
                  </w:pPr>
                  <w:r w:rsidRPr="00FD5731">
                    <w:rPr>
                      <w:rFonts w:ascii="Arial-Black" w:hAnsi="Arial-Black" w:cs="Arial-Black"/>
                      <w:b/>
                      <w:color w:val="CD0000"/>
                      <w:sz w:val="120"/>
                      <w:szCs w:val="120"/>
                    </w:rPr>
                    <w:t>CORREZE</w:t>
                  </w:r>
                </w:p>
                <w:p w:rsidR="009A32DC" w:rsidRDefault="009A32DC"/>
              </w:txbxContent>
            </v:textbox>
          </v:shape>
        </w:pict>
      </w:r>
      <w:r>
        <w:rPr>
          <w:rFonts w:ascii="Times New Roman" w:hAnsi="Times New Roman" w:cs="Times New Roman"/>
          <w:b/>
          <w:noProof/>
          <w:sz w:val="24"/>
          <w:lang w:eastAsia="fr-FR"/>
        </w:rPr>
        <w:drawing>
          <wp:anchor distT="0" distB="0" distL="114300" distR="114300" simplePos="0" relativeHeight="251662336" behindDoc="1" locked="0" layoutInCell="1" allowOverlap="1">
            <wp:simplePos x="0" y="0"/>
            <wp:positionH relativeFrom="column">
              <wp:posOffset>135255</wp:posOffset>
            </wp:positionH>
            <wp:positionV relativeFrom="paragraph">
              <wp:posOffset>-112395</wp:posOffset>
            </wp:positionV>
            <wp:extent cx="1390650" cy="1390650"/>
            <wp:effectExtent l="19050" t="0" r="0" b="0"/>
            <wp:wrapTight wrapText="bothSides">
              <wp:wrapPolygon edited="0">
                <wp:start x="-296" y="0"/>
                <wp:lineTo x="-296" y="21304"/>
                <wp:lineTo x="21600" y="21304"/>
                <wp:lineTo x="21600" y="0"/>
                <wp:lineTo x="-296"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p>
    <w:p w:rsidR="009A32DC" w:rsidRDefault="009A32DC" w:rsidP="003F03AA">
      <w:pPr>
        <w:jc w:val="both"/>
        <w:rPr>
          <w:rFonts w:ascii="Times New Roman" w:hAnsi="Times New Roman" w:cs="Times New Roman"/>
          <w:b/>
          <w:sz w:val="24"/>
        </w:rPr>
      </w:pPr>
    </w:p>
    <w:p w:rsidR="009A32DC" w:rsidRDefault="009A32DC" w:rsidP="003F03AA">
      <w:pPr>
        <w:jc w:val="both"/>
        <w:rPr>
          <w:rFonts w:ascii="Times New Roman" w:hAnsi="Times New Roman" w:cs="Times New Roman"/>
          <w:b/>
          <w:sz w:val="24"/>
        </w:rPr>
      </w:pPr>
    </w:p>
    <w:p w:rsidR="009A32DC" w:rsidRDefault="009A32DC" w:rsidP="003F03AA">
      <w:pPr>
        <w:jc w:val="both"/>
        <w:rPr>
          <w:rFonts w:ascii="Times New Roman" w:hAnsi="Times New Roman" w:cs="Times New Roman"/>
          <w:b/>
          <w:sz w:val="24"/>
        </w:rPr>
      </w:pPr>
    </w:p>
    <w:p w:rsidR="009A32DC" w:rsidRDefault="009A32DC" w:rsidP="003F03AA">
      <w:pPr>
        <w:jc w:val="both"/>
        <w:rPr>
          <w:rFonts w:ascii="Times New Roman" w:hAnsi="Times New Roman" w:cs="Times New Roman"/>
          <w:b/>
          <w:sz w:val="24"/>
        </w:rPr>
      </w:pPr>
    </w:p>
    <w:p w:rsidR="009A32DC" w:rsidRDefault="009A32DC" w:rsidP="009A32DC">
      <w:pPr>
        <w:jc w:val="center"/>
        <w:rPr>
          <w:rFonts w:ascii="Times New Roman" w:hAnsi="Times New Roman" w:cs="Times New Roman"/>
          <w:b/>
          <w:sz w:val="40"/>
        </w:rPr>
      </w:pPr>
      <w:r w:rsidRPr="009A32DC">
        <w:rPr>
          <w:rFonts w:ascii="Times New Roman" w:hAnsi="Times New Roman" w:cs="Times New Roman"/>
          <w:b/>
          <w:sz w:val="40"/>
        </w:rPr>
        <w:t>CHS DU 17 AVRIL 2020</w:t>
      </w:r>
    </w:p>
    <w:p w:rsidR="009A32DC" w:rsidRPr="009A32DC" w:rsidRDefault="009A32DC" w:rsidP="009A32DC">
      <w:pPr>
        <w:jc w:val="center"/>
        <w:rPr>
          <w:rFonts w:ascii="Times New Roman" w:hAnsi="Times New Roman" w:cs="Times New Roman"/>
          <w:b/>
          <w:sz w:val="44"/>
        </w:rPr>
      </w:pPr>
    </w:p>
    <w:p w:rsidR="00A631FF" w:rsidRPr="009A32DC" w:rsidRDefault="00A631FF" w:rsidP="003F03AA">
      <w:pPr>
        <w:jc w:val="both"/>
        <w:rPr>
          <w:rFonts w:ascii="Times New Roman" w:hAnsi="Times New Roman" w:cs="Times New Roman"/>
          <w:b/>
          <w:sz w:val="28"/>
        </w:rPr>
      </w:pPr>
      <w:r w:rsidRPr="009A32DC">
        <w:rPr>
          <w:rFonts w:ascii="Times New Roman" w:hAnsi="Times New Roman" w:cs="Times New Roman"/>
          <w:b/>
          <w:sz w:val="28"/>
        </w:rPr>
        <w:t>Le CHS  qui s’</w:t>
      </w:r>
      <w:r w:rsidR="00885730" w:rsidRPr="009A32DC">
        <w:rPr>
          <w:rFonts w:ascii="Times New Roman" w:hAnsi="Times New Roman" w:cs="Times New Roman"/>
          <w:b/>
          <w:sz w:val="28"/>
        </w:rPr>
        <w:t>est tenu</w:t>
      </w:r>
      <w:r w:rsidRPr="009A32DC">
        <w:rPr>
          <w:rFonts w:ascii="Times New Roman" w:hAnsi="Times New Roman" w:cs="Times New Roman"/>
          <w:b/>
          <w:sz w:val="28"/>
        </w:rPr>
        <w:t xml:space="preserve"> </w:t>
      </w:r>
      <w:r w:rsidR="001B2A5D">
        <w:rPr>
          <w:rFonts w:ascii="Times New Roman" w:hAnsi="Times New Roman" w:cs="Times New Roman"/>
          <w:b/>
          <w:sz w:val="28"/>
        </w:rPr>
        <w:t>vendredi</w:t>
      </w:r>
      <w:r w:rsidRPr="009A32DC">
        <w:rPr>
          <w:rFonts w:ascii="Times New Roman" w:hAnsi="Times New Roman" w:cs="Times New Roman"/>
          <w:b/>
          <w:sz w:val="28"/>
        </w:rPr>
        <w:t xml:space="preserve"> 17 avril a été précédé de l’envoi d’un  droit d’alerte indiquant que pour les organisations syndicales corréziennes, il est irresponsable de ne pas attendre la fin du confinement pour commencer la campagne IR, pour préserver la santé de nos collègues et de leurs familles (texte joint).</w:t>
      </w:r>
    </w:p>
    <w:p w:rsidR="00A631FF" w:rsidRPr="00885730" w:rsidRDefault="00A631FF" w:rsidP="003F03AA">
      <w:pPr>
        <w:jc w:val="both"/>
        <w:rPr>
          <w:rFonts w:ascii="Times New Roman" w:hAnsi="Times New Roman" w:cs="Times New Roman"/>
          <w:sz w:val="24"/>
        </w:rPr>
      </w:pPr>
      <w:r w:rsidRPr="00885730">
        <w:rPr>
          <w:rFonts w:ascii="Times New Roman" w:hAnsi="Times New Roman" w:cs="Times New Roman"/>
          <w:b/>
          <w:sz w:val="24"/>
        </w:rPr>
        <w:t xml:space="preserve">Nous avons eu le plaisir d’apprendre que </w:t>
      </w:r>
      <w:r w:rsidR="001B2A5D">
        <w:rPr>
          <w:rFonts w:ascii="Times New Roman" w:hAnsi="Times New Roman" w:cs="Times New Roman"/>
          <w:b/>
          <w:sz w:val="24"/>
        </w:rPr>
        <w:t>18</w:t>
      </w:r>
      <w:r w:rsidRPr="00885730">
        <w:rPr>
          <w:rFonts w:ascii="Times New Roman" w:hAnsi="Times New Roman" w:cs="Times New Roman"/>
          <w:b/>
          <w:sz w:val="24"/>
        </w:rPr>
        <w:t>00 masques de plus avaient été reçus</w:t>
      </w:r>
      <w:r w:rsidRPr="00885730">
        <w:rPr>
          <w:rFonts w:ascii="Times New Roman" w:hAnsi="Times New Roman" w:cs="Times New Roman"/>
          <w:sz w:val="24"/>
        </w:rPr>
        <w:t xml:space="preserve">. Nous n’avons pas eu l’explication de la première réception de 196, mais au moins, </w:t>
      </w:r>
      <w:r w:rsidRPr="00885730">
        <w:rPr>
          <w:rFonts w:ascii="Times New Roman" w:hAnsi="Times New Roman" w:cs="Times New Roman"/>
          <w:b/>
          <w:sz w:val="24"/>
        </w:rPr>
        <w:t xml:space="preserve">notre courrier intersyndical local, et l’intervention auprès de la DG de </w:t>
      </w:r>
      <w:r w:rsidR="003F03AA">
        <w:rPr>
          <w:rFonts w:ascii="Times New Roman" w:hAnsi="Times New Roman" w:cs="Times New Roman"/>
          <w:b/>
          <w:sz w:val="24"/>
        </w:rPr>
        <w:t xml:space="preserve">la </w:t>
      </w:r>
      <w:r w:rsidRPr="00885730">
        <w:rPr>
          <w:rFonts w:ascii="Times New Roman" w:hAnsi="Times New Roman" w:cs="Times New Roman"/>
          <w:b/>
          <w:sz w:val="24"/>
        </w:rPr>
        <w:t xml:space="preserve">secrétaire Générale </w:t>
      </w:r>
      <w:r w:rsidR="003F03AA">
        <w:rPr>
          <w:rFonts w:ascii="Times New Roman" w:hAnsi="Times New Roman" w:cs="Times New Roman"/>
          <w:b/>
          <w:sz w:val="24"/>
        </w:rPr>
        <w:t xml:space="preserve">de </w:t>
      </w:r>
      <w:r w:rsidR="003F03AA" w:rsidRPr="003F03AA">
        <w:rPr>
          <w:rFonts w:ascii="Times New Roman" w:hAnsi="Times New Roman" w:cs="Times New Roman"/>
          <w:b/>
          <w:color w:val="FF0000"/>
          <w:sz w:val="24"/>
        </w:rPr>
        <w:t>FO-</w:t>
      </w:r>
      <w:proofErr w:type="spellStart"/>
      <w:r w:rsidR="003F03AA">
        <w:rPr>
          <w:rFonts w:ascii="Times New Roman" w:hAnsi="Times New Roman" w:cs="Times New Roman"/>
          <w:b/>
          <w:sz w:val="24"/>
        </w:rPr>
        <w:t>DGFiP</w:t>
      </w:r>
      <w:proofErr w:type="spellEnd"/>
      <w:r w:rsidR="003F03AA">
        <w:rPr>
          <w:rFonts w:ascii="Times New Roman" w:hAnsi="Times New Roman" w:cs="Times New Roman"/>
          <w:b/>
          <w:sz w:val="24"/>
        </w:rPr>
        <w:t xml:space="preserve"> </w:t>
      </w:r>
      <w:r w:rsidRPr="00885730">
        <w:rPr>
          <w:rFonts w:ascii="Times New Roman" w:hAnsi="Times New Roman" w:cs="Times New Roman"/>
          <w:b/>
          <w:sz w:val="24"/>
        </w:rPr>
        <w:t xml:space="preserve">Hélène </w:t>
      </w:r>
      <w:proofErr w:type="spellStart"/>
      <w:r w:rsidRPr="00885730">
        <w:rPr>
          <w:rFonts w:ascii="Times New Roman" w:hAnsi="Times New Roman" w:cs="Times New Roman"/>
          <w:b/>
          <w:sz w:val="24"/>
        </w:rPr>
        <w:t>Fauvel</w:t>
      </w:r>
      <w:proofErr w:type="spellEnd"/>
      <w:r w:rsidRPr="00885730">
        <w:rPr>
          <w:rFonts w:ascii="Times New Roman" w:hAnsi="Times New Roman" w:cs="Times New Roman"/>
          <w:b/>
          <w:sz w:val="24"/>
        </w:rPr>
        <w:t xml:space="preserve"> ont porté leurs fruits</w:t>
      </w:r>
      <w:r w:rsidRPr="00885730">
        <w:rPr>
          <w:rFonts w:ascii="Times New Roman" w:hAnsi="Times New Roman" w:cs="Times New Roman"/>
          <w:sz w:val="24"/>
        </w:rPr>
        <w:t xml:space="preserve">….Des masques alternatifs en tissus ont </w:t>
      </w:r>
      <w:r w:rsidR="001B2A5D">
        <w:rPr>
          <w:rFonts w:ascii="Times New Roman" w:hAnsi="Times New Roman" w:cs="Times New Roman"/>
          <w:sz w:val="24"/>
        </w:rPr>
        <w:t xml:space="preserve">aussi </w:t>
      </w:r>
      <w:r w:rsidRPr="00885730">
        <w:rPr>
          <w:rFonts w:ascii="Times New Roman" w:hAnsi="Times New Roman" w:cs="Times New Roman"/>
          <w:sz w:val="24"/>
        </w:rPr>
        <w:t>été commandés, et il est prévu 3 par personnes, ce qui semble</w:t>
      </w:r>
      <w:r w:rsidR="00885730" w:rsidRPr="00885730">
        <w:rPr>
          <w:rFonts w:ascii="Times New Roman" w:hAnsi="Times New Roman" w:cs="Times New Roman"/>
          <w:sz w:val="24"/>
        </w:rPr>
        <w:t xml:space="preserve"> </w:t>
      </w:r>
      <w:r w:rsidRPr="00885730">
        <w:rPr>
          <w:rFonts w:ascii="Times New Roman" w:hAnsi="Times New Roman" w:cs="Times New Roman"/>
          <w:sz w:val="24"/>
        </w:rPr>
        <w:t>correct.</w:t>
      </w:r>
    </w:p>
    <w:p w:rsidR="00A631FF" w:rsidRPr="00885730" w:rsidRDefault="00885730" w:rsidP="003F03AA">
      <w:pPr>
        <w:jc w:val="both"/>
        <w:rPr>
          <w:rFonts w:ascii="Times New Roman" w:hAnsi="Times New Roman" w:cs="Times New Roman"/>
          <w:sz w:val="24"/>
        </w:rPr>
      </w:pPr>
      <w:r w:rsidRPr="00885730">
        <w:rPr>
          <w:rFonts w:ascii="Times New Roman" w:hAnsi="Times New Roman" w:cs="Times New Roman"/>
          <w:sz w:val="24"/>
        </w:rPr>
        <w:t>Pour le reste, il y a du gel en stock, toujours pas de lingettes, mais suffisamment de désinfectant à utiliser sur du papier essuie-tout.</w:t>
      </w:r>
    </w:p>
    <w:p w:rsidR="00885730" w:rsidRDefault="00885730" w:rsidP="003F03AA">
      <w:pPr>
        <w:jc w:val="both"/>
        <w:rPr>
          <w:rFonts w:ascii="Times New Roman" w:hAnsi="Times New Roman" w:cs="Times New Roman"/>
          <w:sz w:val="24"/>
        </w:rPr>
      </w:pPr>
      <w:r w:rsidRPr="00885730">
        <w:rPr>
          <w:rFonts w:ascii="Times New Roman" w:hAnsi="Times New Roman" w:cs="Times New Roman"/>
          <w:b/>
          <w:sz w:val="28"/>
        </w:rPr>
        <w:t>Le « gros morceau » de la réunion a bien sur été la mise en place de la Campagne IR</w:t>
      </w:r>
      <w:r w:rsidRPr="00885730">
        <w:rPr>
          <w:rFonts w:ascii="Times New Roman" w:hAnsi="Times New Roman" w:cs="Times New Roman"/>
          <w:sz w:val="24"/>
        </w:rPr>
        <w:t>.</w:t>
      </w:r>
    </w:p>
    <w:p w:rsidR="00885730" w:rsidRDefault="00885730" w:rsidP="003F03AA">
      <w:pPr>
        <w:jc w:val="both"/>
        <w:rPr>
          <w:rFonts w:ascii="Times New Roman" w:hAnsi="Times New Roman" w:cs="Times New Roman"/>
          <w:sz w:val="24"/>
        </w:rPr>
      </w:pPr>
      <w:r w:rsidRPr="00885730">
        <w:rPr>
          <w:rFonts w:ascii="Times New Roman" w:hAnsi="Times New Roman" w:cs="Times New Roman"/>
          <w:sz w:val="24"/>
        </w:rPr>
        <w:t xml:space="preserve"> </w:t>
      </w:r>
      <w:r w:rsidRPr="003F03AA">
        <w:rPr>
          <w:rFonts w:ascii="Times New Roman" w:hAnsi="Times New Roman" w:cs="Times New Roman"/>
          <w:b/>
          <w:color w:val="FF0000"/>
          <w:sz w:val="24"/>
        </w:rPr>
        <w:t>FO-</w:t>
      </w:r>
      <w:proofErr w:type="spellStart"/>
      <w:r w:rsidRPr="003F03AA">
        <w:rPr>
          <w:rFonts w:ascii="Times New Roman" w:hAnsi="Times New Roman" w:cs="Times New Roman"/>
          <w:b/>
          <w:sz w:val="24"/>
        </w:rPr>
        <w:t>DGFiP</w:t>
      </w:r>
      <w:proofErr w:type="spellEnd"/>
      <w:r w:rsidRPr="003F03AA">
        <w:rPr>
          <w:rFonts w:ascii="Times New Roman" w:hAnsi="Times New Roman" w:cs="Times New Roman"/>
          <w:b/>
          <w:sz w:val="24"/>
        </w:rPr>
        <w:t xml:space="preserve"> 19 </w:t>
      </w:r>
      <w:r w:rsidR="001B2A5D">
        <w:rPr>
          <w:rFonts w:ascii="Times New Roman" w:hAnsi="Times New Roman" w:cs="Times New Roman"/>
          <w:b/>
          <w:sz w:val="24"/>
        </w:rPr>
        <w:t>a rappelé</w:t>
      </w:r>
      <w:r w:rsidRPr="003F03AA">
        <w:rPr>
          <w:rFonts w:ascii="Times New Roman" w:hAnsi="Times New Roman" w:cs="Times New Roman"/>
          <w:b/>
          <w:sz w:val="24"/>
        </w:rPr>
        <w:t xml:space="preserve"> en préambule le droit d’alerte</w:t>
      </w:r>
      <w:r w:rsidRPr="00885730">
        <w:rPr>
          <w:rFonts w:ascii="Times New Roman" w:hAnsi="Times New Roman" w:cs="Times New Roman"/>
          <w:sz w:val="24"/>
        </w:rPr>
        <w:t xml:space="preserve"> envoyé </w:t>
      </w:r>
      <w:r w:rsidR="00794804" w:rsidRPr="00885730">
        <w:rPr>
          <w:rFonts w:ascii="Times New Roman" w:hAnsi="Times New Roman" w:cs="Times New Roman"/>
          <w:sz w:val="24"/>
        </w:rPr>
        <w:t>inter syndicalement</w:t>
      </w:r>
      <w:r w:rsidR="001B2A5D">
        <w:rPr>
          <w:rFonts w:ascii="Times New Roman" w:hAnsi="Times New Roman" w:cs="Times New Roman"/>
          <w:sz w:val="24"/>
        </w:rPr>
        <w:t xml:space="preserve"> la veille, et demandé</w:t>
      </w:r>
      <w:r w:rsidRPr="00885730">
        <w:rPr>
          <w:rFonts w:ascii="Times New Roman" w:hAnsi="Times New Roman" w:cs="Times New Roman"/>
          <w:sz w:val="24"/>
        </w:rPr>
        <w:t xml:space="preserve"> que ce souhait majoritaire des collègues corréziens</w:t>
      </w:r>
      <w:r w:rsidR="001B2A5D">
        <w:rPr>
          <w:rFonts w:ascii="Times New Roman" w:hAnsi="Times New Roman" w:cs="Times New Roman"/>
          <w:sz w:val="24"/>
        </w:rPr>
        <w:t xml:space="preserve">, le report de la campagne après la fin du confinement, </w:t>
      </w:r>
      <w:r w:rsidRPr="00885730">
        <w:rPr>
          <w:rFonts w:ascii="Times New Roman" w:hAnsi="Times New Roman" w:cs="Times New Roman"/>
          <w:sz w:val="24"/>
        </w:rPr>
        <w:t xml:space="preserve"> remonte rapidement à la DG</w:t>
      </w:r>
      <w:r>
        <w:rPr>
          <w:rFonts w:ascii="Times New Roman" w:hAnsi="Times New Roman" w:cs="Times New Roman"/>
          <w:sz w:val="24"/>
        </w:rPr>
        <w:t>.</w:t>
      </w:r>
    </w:p>
    <w:p w:rsidR="00794804" w:rsidRDefault="00794804" w:rsidP="003F03AA">
      <w:pPr>
        <w:jc w:val="both"/>
        <w:rPr>
          <w:rFonts w:ascii="Times New Roman" w:hAnsi="Times New Roman" w:cs="Times New Roman"/>
          <w:sz w:val="24"/>
        </w:rPr>
      </w:pPr>
      <w:r w:rsidRPr="003F03AA">
        <w:rPr>
          <w:rFonts w:ascii="Times New Roman" w:hAnsi="Times New Roman" w:cs="Times New Roman"/>
          <w:b/>
          <w:color w:val="FF0000"/>
          <w:sz w:val="24"/>
        </w:rPr>
        <w:t>FO</w:t>
      </w:r>
      <w:r w:rsidRPr="003F03AA">
        <w:rPr>
          <w:rFonts w:ascii="Times New Roman" w:hAnsi="Times New Roman" w:cs="Times New Roman"/>
          <w:b/>
          <w:sz w:val="24"/>
        </w:rPr>
        <w:t xml:space="preserve">-DGFiP19 est intervenu sur le nombre conséquent d’agents appelés à travailler en </w:t>
      </w:r>
      <w:proofErr w:type="spellStart"/>
      <w:r w:rsidRPr="003F03AA">
        <w:rPr>
          <w:rFonts w:ascii="Times New Roman" w:hAnsi="Times New Roman" w:cs="Times New Roman"/>
          <w:b/>
          <w:sz w:val="24"/>
        </w:rPr>
        <w:t>présentiel</w:t>
      </w:r>
      <w:proofErr w:type="spellEnd"/>
      <w:r w:rsidRPr="003F03AA">
        <w:rPr>
          <w:rFonts w:ascii="Times New Roman" w:hAnsi="Times New Roman" w:cs="Times New Roman"/>
          <w:b/>
          <w:sz w:val="24"/>
        </w:rPr>
        <w:t xml:space="preserve"> sur le SIP de Tulle (63%),</w:t>
      </w:r>
      <w:r>
        <w:rPr>
          <w:rFonts w:ascii="Times New Roman" w:hAnsi="Times New Roman" w:cs="Times New Roman"/>
          <w:sz w:val="24"/>
        </w:rPr>
        <w:t xml:space="preserve"> bien au-delà des prescriptions impératives de la DG qui sont de 40%.  Il a été répondu que c’est le nombre total d’agents qui pourraient être appelés à venir, mais pas tous en même temps… Une autorisation de déplacement a été demandée  pour que des membres du CHS puissent aller constater « de visu » la présence</w:t>
      </w:r>
      <w:r w:rsidR="001B2A5D">
        <w:rPr>
          <w:rFonts w:ascii="Times New Roman" w:hAnsi="Times New Roman" w:cs="Times New Roman"/>
          <w:sz w:val="24"/>
        </w:rPr>
        <w:t xml:space="preserve"> réelle</w:t>
      </w:r>
      <w:r>
        <w:rPr>
          <w:rFonts w:ascii="Times New Roman" w:hAnsi="Times New Roman" w:cs="Times New Roman"/>
          <w:sz w:val="24"/>
        </w:rPr>
        <w:t xml:space="preserve"> dans les SIP.</w:t>
      </w:r>
    </w:p>
    <w:p w:rsidR="00794804" w:rsidRDefault="003F03AA" w:rsidP="003F03AA">
      <w:pPr>
        <w:jc w:val="both"/>
        <w:rPr>
          <w:rFonts w:ascii="Times New Roman" w:hAnsi="Times New Roman" w:cs="Times New Roman"/>
          <w:sz w:val="24"/>
        </w:rPr>
      </w:pPr>
      <w:r w:rsidRPr="003F03AA">
        <w:rPr>
          <w:rFonts w:ascii="Times New Roman" w:hAnsi="Times New Roman" w:cs="Times New Roman"/>
          <w:b/>
          <w:color w:val="FF0000"/>
          <w:sz w:val="24"/>
        </w:rPr>
        <w:t>FO</w:t>
      </w:r>
      <w:r w:rsidRPr="003F03AA">
        <w:rPr>
          <w:rFonts w:ascii="Times New Roman" w:hAnsi="Times New Roman" w:cs="Times New Roman"/>
          <w:b/>
          <w:sz w:val="24"/>
        </w:rPr>
        <w:t>-</w:t>
      </w:r>
      <w:proofErr w:type="spellStart"/>
      <w:r w:rsidRPr="003F03AA">
        <w:rPr>
          <w:rFonts w:ascii="Times New Roman" w:hAnsi="Times New Roman" w:cs="Times New Roman"/>
          <w:b/>
          <w:sz w:val="24"/>
        </w:rPr>
        <w:t>DGFiP</w:t>
      </w:r>
      <w:proofErr w:type="spellEnd"/>
      <w:r w:rsidRPr="003F03AA">
        <w:rPr>
          <w:rFonts w:ascii="Times New Roman" w:hAnsi="Times New Roman" w:cs="Times New Roman"/>
          <w:b/>
          <w:sz w:val="24"/>
        </w:rPr>
        <w:t xml:space="preserve"> 19 est aussi intervenu sur le fait que, toujours au SIP de Tulle, des bureaux ont été prévus pour des agents absents pour « pathologie à risque »</w:t>
      </w:r>
      <w:r>
        <w:rPr>
          <w:rFonts w:ascii="Times New Roman" w:hAnsi="Times New Roman" w:cs="Times New Roman"/>
          <w:sz w:val="24"/>
        </w:rPr>
        <w:t xml:space="preserve"> alors qu’il ne peuvent être appelés à retravailler. Le médecin de prévention </w:t>
      </w:r>
      <w:r w:rsidR="00B878F4">
        <w:rPr>
          <w:rFonts w:ascii="Times New Roman" w:hAnsi="Times New Roman" w:cs="Times New Roman"/>
          <w:sz w:val="24"/>
        </w:rPr>
        <w:t xml:space="preserve">a confirmé et </w:t>
      </w:r>
      <w:r>
        <w:rPr>
          <w:rFonts w:ascii="Times New Roman" w:hAnsi="Times New Roman" w:cs="Times New Roman"/>
          <w:sz w:val="24"/>
        </w:rPr>
        <w:t xml:space="preserve">va renvoyer à tous les chefs de SIP la liste de ces agents qui ne doivent en aucun cas être appelés à reprendre le travail. </w:t>
      </w:r>
    </w:p>
    <w:p w:rsidR="00885730" w:rsidRDefault="003F03AA" w:rsidP="003F03AA">
      <w:pPr>
        <w:jc w:val="both"/>
        <w:rPr>
          <w:rFonts w:ascii="Times New Roman" w:hAnsi="Times New Roman" w:cs="Times New Roman"/>
          <w:sz w:val="24"/>
        </w:rPr>
      </w:pPr>
      <w:r w:rsidRPr="009A32DC">
        <w:rPr>
          <w:rFonts w:ascii="Times New Roman" w:hAnsi="Times New Roman" w:cs="Times New Roman"/>
          <w:b/>
          <w:sz w:val="24"/>
        </w:rPr>
        <w:t>La question a aussi été posée du rappel des collègues absents pour garde d’enfants</w:t>
      </w:r>
      <w:r>
        <w:rPr>
          <w:rFonts w:ascii="Times New Roman" w:hAnsi="Times New Roman" w:cs="Times New Roman"/>
          <w:sz w:val="24"/>
        </w:rPr>
        <w:t>. Il a été rappelé que si dans un couple « </w:t>
      </w:r>
      <w:proofErr w:type="spellStart"/>
      <w:r>
        <w:rPr>
          <w:rFonts w:ascii="Times New Roman" w:hAnsi="Times New Roman" w:cs="Times New Roman"/>
          <w:sz w:val="24"/>
        </w:rPr>
        <w:t>DGFiP</w:t>
      </w:r>
      <w:proofErr w:type="spellEnd"/>
      <w:r>
        <w:rPr>
          <w:rFonts w:ascii="Times New Roman" w:hAnsi="Times New Roman" w:cs="Times New Roman"/>
          <w:sz w:val="24"/>
        </w:rPr>
        <w:t xml:space="preserve"> » l’alternance peut être la règle, </w:t>
      </w:r>
      <w:r w:rsidR="009A32DC">
        <w:rPr>
          <w:rFonts w:ascii="Times New Roman" w:hAnsi="Times New Roman" w:cs="Times New Roman"/>
          <w:sz w:val="24"/>
        </w:rPr>
        <w:t>dans un couple, privé-public, c’est la famille qui décide, et qu’aucune pression ne peut être exercée sur l’employeur du conjoint.</w:t>
      </w:r>
      <w:r w:rsidR="001B2A5D">
        <w:rPr>
          <w:rFonts w:ascii="Times New Roman" w:hAnsi="Times New Roman" w:cs="Times New Roman"/>
          <w:sz w:val="24"/>
        </w:rPr>
        <w:t xml:space="preserve"> </w:t>
      </w:r>
      <w:proofErr w:type="spellStart"/>
      <w:r w:rsidR="001B2A5D">
        <w:rPr>
          <w:rFonts w:ascii="Times New Roman" w:hAnsi="Times New Roman" w:cs="Times New Roman"/>
          <w:sz w:val="24"/>
        </w:rPr>
        <w:t>M.Odru</w:t>
      </w:r>
      <w:proofErr w:type="spellEnd"/>
      <w:r w:rsidR="001B2A5D">
        <w:rPr>
          <w:rFonts w:ascii="Times New Roman" w:hAnsi="Times New Roman" w:cs="Times New Roman"/>
          <w:sz w:val="24"/>
        </w:rPr>
        <w:t xml:space="preserve"> a rappelé que si l’</w:t>
      </w:r>
      <w:r w:rsidR="00B878F4">
        <w:rPr>
          <w:rFonts w:ascii="Times New Roman" w:hAnsi="Times New Roman" w:cs="Times New Roman"/>
          <w:sz w:val="24"/>
        </w:rPr>
        <w:t>agent</w:t>
      </w:r>
      <w:r w:rsidR="001B2A5D">
        <w:rPr>
          <w:rFonts w:ascii="Times New Roman" w:hAnsi="Times New Roman" w:cs="Times New Roman"/>
          <w:sz w:val="24"/>
        </w:rPr>
        <w:t xml:space="preserve"> remplit les conditions, de garde d’enfants, il ne lui sera demandé ni présence, ni télétravail.</w:t>
      </w:r>
    </w:p>
    <w:p w:rsidR="009A32DC" w:rsidRPr="001B2A5D" w:rsidRDefault="001B2A5D" w:rsidP="003F03AA">
      <w:pPr>
        <w:jc w:val="both"/>
        <w:rPr>
          <w:rFonts w:ascii="Times New Roman" w:hAnsi="Times New Roman" w:cs="Times New Roman"/>
          <w:b/>
          <w:sz w:val="24"/>
        </w:rPr>
      </w:pPr>
      <w:r w:rsidRPr="001B2A5D">
        <w:rPr>
          <w:rFonts w:ascii="Times New Roman" w:hAnsi="Times New Roman" w:cs="Times New Roman"/>
          <w:b/>
          <w:sz w:val="24"/>
        </w:rPr>
        <w:t>Un CT aura lieu mardi sur ce sujet et nous vous invitons à nous faire remonter remarques, problèmes…</w:t>
      </w:r>
    </w:p>
    <w:p w:rsidR="00A631FF" w:rsidRPr="00A631FF" w:rsidRDefault="00A631FF" w:rsidP="003F03AA">
      <w:pPr>
        <w:jc w:val="both"/>
        <w:rPr>
          <w:rFonts w:ascii="Times New Roman" w:hAnsi="Times New Roman" w:cs="Times New Roman"/>
        </w:rPr>
      </w:pPr>
    </w:p>
    <w:sectPr w:rsidR="00A631FF" w:rsidRPr="00A631FF" w:rsidSect="009A32D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31FF"/>
    <w:rsid w:val="001B2A5D"/>
    <w:rsid w:val="003F03AA"/>
    <w:rsid w:val="00794804"/>
    <w:rsid w:val="00885730"/>
    <w:rsid w:val="009A32DC"/>
    <w:rsid w:val="009D45A8"/>
    <w:rsid w:val="00A631FF"/>
    <w:rsid w:val="00B878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3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mavinhe19</dc:creator>
  <cp:lastModifiedBy>mavinhe19</cp:lastModifiedBy>
  <cp:revision>2</cp:revision>
  <dcterms:created xsi:type="dcterms:W3CDTF">2020-04-18T11:00:00Z</dcterms:created>
  <dcterms:modified xsi:type="dcterms:W3CDTF">2020-04-18T11:00:00Z</dcterms:modified>
</cp:coreProperties>
</file>