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A9D1" w14:textId="77777777" w:rsidR="00CE08F2" w:rsidRDefault="00CE08F2" w:rsidP="002F1AD6">
      <w:pPr>
        <w:jc w:val="both"/>
      </w:pPr>
    </w:p>
    <w:p w14:paraId="4AB50764" w14:textId="62354DEA" w:rsidR="008478BB" w:rsidRDefault="00FE03B4" w:rsidP="002F1AD6">
      <w:pPr>
        <w:jc w:val="both"/>
      </w:pPr>
      <w:r>
        <w:rPr>
          <w:noProof/>
          <w:lang w:eastAsia="fr-FR"/>
        </w:rPr>
        <w:drawing>
          <wp:inline distT="0" distB="0" distL="0" distR="0" wp14:anchorId="7B412222" wp14:editId="488972C7">
            <wp:extent cx="5760720" cy="1653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53540"/>
                    </a:xfrm>
                    <a:prstGeom prst="rect">
                      <a:avLst/>
                    </a:prstGeom>
                    <a:noFill/>
                    <a:ln>
                      <a:noFill/>
                    </a:ln>
                  </pic:spPr>
                </pic:pic>
              </a:graphicData>
            </a:graphic>
          </wp:inline>
        </w:drawing>
      </w:r>
    </w:p>
    <w:p w14:paraId="5FA29585" w14:textId="77777777" w:rsidR="00CE08F2" w:rsidRDefault="00CE08F2" w:rsidP="002F1AD6">
      <w:pPr>
        <w:pStyle w:val="Pardfaut"/>
        <w:spacing w:before="0" w:line="240" w:lineRule="auto"/>
        <w:ind w:left="-284" w:right="-142"/>
        <w:rPr>
          <w:rFonts w:ascii="Trebuchet MS" w:hAnsi="Trebuchet MS"/>
          <w:b/>
          <w:sz w:val="32"/>
        </w:rPr>
      </w:pPr>
    </w:p>
    <w:p w14:paraId="26B6563B" w14:textId="77777777" w:rsidR="00CE08F2" w:rsidRDefault="00CE08F2" w:rsidP="002F1AD6">
      <w:pPr>
        <w:pStyle w:val="Pardfaut"/>
        <w:spacing w:before="0" w:line="240" w:lineRule="auto"/>
        <w:ind w:left="-284" w:right="-142"/>
        <w:rPr>
          <w:rFonts w:ascii="Trebuchet MS" w:hAnsi="Trebuchet MS"/>
          <w:b/>
          <w:sz w:val="32"/>
        </w:rPr>
      </w:pPr>
    </w:p>
    <w:p w14:paraId="7B4EF1C5" w14:textId="77777777" w:rsidR="00CE08F2" w:rsidRDefault="00CE08F2" w:rsidP="002F1AD6">
      <w:pPr>
        <w:pStyle w:val="Pardfaut"/>
        <w:spacing w:before="0" w:line="240" w:lineRule="auto"/>
        <w:ind w:left="-284" w:right="-142"/>
        <w:rPr>
          <w:rFonts w:ascii="Trebuchet MS" w:hAnsi="Trebuchet MS"/>
          <w:b/>
          <w:sz w:val="32"/>
        </w:rPr>
      </w:pPr>
    </w:p>
    <w:p w14:paraId="42525011" w14:textId="77777777" w:rsidR="002F1AD6" w:rsidRDefault="002F1AD6" w:rsidP="002F1AD6">
      <w:pPr>
        <w:pStyle w:val="Pardfaut"/>
        <w:spacing w:before="0" w:line="240" w:lineRule="auto"/>
        <w:ind w:left="-284" w:right="-142"/>
        <w:rPr>
          <w:rFonts w:ascii="Trebuchet MS" w:hAnsi="Trebuchet MS"/>
          <w:b/>
          <w:sz w:val="32"/>
        </w:rPr>
      </w:pPr>
      <w:r w:rsidRPr="002F1AD6">
        <w:rPr>
          <w:rFonts w:ascii="Trebuchet MS" w:hAnsi="Trebuchet MS"/>
          <w:b/>
          <w:sz w:val="32"/>
        </w:rPr>
        <w:t xml:space="preserve">Le 5 octobre, </w:t>
      </w:r>
      <w:proofErr w:type="spellStart"/>
      <w:r w:rsidRPr="002F1AD6">
        <w:rPr>
          <w:rFonts w:ascii="Trebuchet MS" w:hAnsi="Trebuchet MS"/>
          <w:b/>
          <w:sz w:val="32"/>
        </w:rPr>
        <w:t>mobilisé-es</w:t>
      </w:r>
      <w:proofErr w:type="spellEnd"/>
      <w:r w:rsidRPr="002F1AD6">
        <w:rPr>
          <w:rFonts w:ascii="Trebuchet MS" w:hAnsi="Trebuchet MS"/>
          <w:b/>
          <w:sz w:val="32"/>
        </w:rPr>
        <w:t xml:space="preserve"> pour nos salaires, nos emplois et nos conditions de travail et d’études !</w:t>
      </w:r>
    </w:p>
    <w:p w14:paraId="46C47857" w14:textId="77777777" w:rsidR="00CE08F2" w:rsidRPr="002F1AD6" w:rsidRDefault="00CE08F2" w:rsidP="002F1AD6">
      <w:pPr>
        <w:pStyle w:val="Pardfaut"/>
        <w:spacing w:before="0" w:line="240" w:lineRule="auto"/>
        <w:ind w:left="-284" w:right="-142"/>
        <w:rPr>
          <w:rFonts w:ascii="Trebuchet MS" w:eastAsia="Times New Roman" w:hAnsi="Trebuchet MS" w:cs="Times New Roman"/>
          <w:b/>
          <w:sz w:val="32"/>
        </w:rPr>
      </w:pPr>
    </w:p>
    <w:p w14:paraId="6AD67689" w14:textId="77777777" w:rsidR="002F1AD6" w:rsidRPr="00AF758C" w:rsidRDefault="002F1AD6" w:rsidP="002F1AD6">
      <w:pPr>
        <w:pStyle w:val="Pardfaut"/>
        <w:spacing w:before="0" w:line="240" w:lineRule="auto"/>
        <w:rPr>
          <w:rFonts w:ascii="Calibri" w:eastAsia="Times New Roman" w:hAnsi="Calibri" w:cs="Times New Roman"/>
        </w:rPr>
      </w:pPr>
    </w:p>
    <w:p w14:paraId="408E6838" w14:textId="5C57B39E" w:rsidR="002F1AD6" w:rsidRPr="002F1AD6" w:rsidRDefault="002F1AD6" w:rsidP="002F1AD6">
      <w:pPr>
        <w:pStyle w:val="Pardfaut"/>
        <w:spacing w:before="0" w:line="240" w:lineRule="auto"/>
        <w:jc w:val="both"/>
        <w:rPr>
          <w:rFonts w:ascii="Trebuchet MS" w:eastAsia="Times New Roman" w:hAnsi="Trebuchet MS" w:cs="Times New Roman"/>
        </w:rPr>
      </w:pPr>
      <w:r w:rsidRPr="002F1AD6">
        <w:rPr>
          <w:rFonts w:ascii="Trebuchet MS" w:hAnsi="Trebuchet MS"/>
        </w:rPr>
        <w:t>Les organisations syndicales</w:t>
      </w:r>
      <w:r>
        <w:rPr>
          <w:rFonts w:ascii="Trebuchet MS" w:hAnsi="Trebuchet MS"/>
        </w:rPr>
        <w:t xml:space="preserve"> </w:t>
      </w:r>
      <w:r w:rsidRPr="00DD6368">
        <w:rPr>
          <w:rFonts w:ascii="Trebuchet MS" w:hAnsi="Trebuchet MS"/>
          <w:b/>
        </w:rPr>
        <w:t>CGT- FO – FSU – Solidaires – FIDL – MNL – UNEF – UNL</w:t>
      </w:r>
      <w:r>
        <w:rPr>
          <w:rFonts w:ascii="Trebuchet MS" w:hAnsi="Trebuchet MS"/>
        </w:rPr>
        <w:t xml:space="preserve"> </w:t>
      </w:r>
      <w:r w:rsidRPr="002F1AD6">
        <w:rPr>
          <w:rFonts w:ascii="Trebuchet MS" w:hAnsi="Trebuchet MS"/>
        </w:rPr>
        <w:t xml:space="preserve"> réunies le 30 août appellent à la mobilisation de l’ensemble des travailleur-ses du secteur privé et public, et la jeunesse, </w:t>
      </w:r>
      <w:r w:rsidRPr="002F1AD6">
        <w:rPr>
          <w:rFonts w:ascii="Trebuchet MS" w:hAnsi="Trebuchet MS"/>
          <w:b/>
          <w:sz w:val="28"/>
        </w:rPr>
        <w:t>le mardi 5 octobre 2021</w:t>
      </w:r>
      <w:r w:rsidRPr="002F1AD6">
        <w:rPr>
          <w:rFonts w:ascii="Trebuchet MS" w:hAnsi="Trebuchet MS"/>
        </w:rPr>
        <w:t>.</w:t>
      </w:r>
    </w:p>
    <w:p w14:paraId="32410F53" w14:textId="77777777" w:rsidR="002F1AD6" w:rsidRPr="002F1AD6" w:rsidRDefault="002F1AD6" w:rsidP="002F1AD6">
      <w:pPr>
        <w:pStyle w:val="Pardfaut"/>
        <w:spacing w:before="0" w:line="240" w:lineRule="auto"/>
        <w:jc w:val="both"/>
        <w:rPr>
          <w:rFonts w:ascii="Trebuchet MS" w:eastAsia="Times New Roman" w:hAnsi="Trebuchet MS" w:cs="Times New Roman"/>
        </w:rPr>
      </w:pPr>
    </w:p>
    <w:p w14:paraId="04F5BAF9" w14:textId="77777777" w:rsidR="002F1AD6" w:rsidRPr="002F1AD6" w:rsidRDefault="002F1AD6" w:rsidP="002F1AD6">
      <w:pPr>
        <w:pStyle w:val="Pardfaut"/>
        <w:spacing w:before="0" w:line="240" w:lineRule="auto"/>
        <w:jc w:val="both"/>
        <w:rPr>
          <w:rFonts w:ascii="Trebuchet MS" w:eastAsia="Times New Roman" w:hAnsi="Trebuchet MS" w:cs="Times New Roman"/>
        </w:rPr>
      </w:pPr>
      <w:r w:rsidRPr="002F1AD6">
        <w:rPr>
          <w:rFonts w:ascii="Trebuchet MS" w:eastAsia="Times New Roman" w:hAnsi="Trebuchet MS" w:cs="Times New Roman"/>
        </w:rPr>
        <w:t>Elles rappellent qu</w:t>
      </w:r>
      <w:r w:rsidRPr="002F1AD6">
        <w:rPr>
          <w:rFonts w:ascii="Trebuchet MS" w:hAnsi="Trebuchet MS"/>
        </w:rPr>
        <w:t>’elles ont mis en garde le gouvernement, au début de l’été, face à ses projets de régression sociale. Elles ont, à cette occasion, formulé des solutions économiques et sociales pour sortir de la crise sanitaire.</w:t>
      </w:r>
    </w:p>
    <w:p w14:paraId="6212916F" w14:textId="77777777" w:rsidR="002F1AD6" w:rsidRPr="002F1AD6" w:rsidRDefault="002F1AD6" w:rsidP="002F1AD6">
      <w:pPr>
        <w:pStyle w:val="Pardfaut"/>
        <w:spacing w:before="0" w:line="240" w:lineRule="auto"/>
        <w:jc w:val="both"/>
        <w:rPr>
          <w:rFonts w:ascii="Trebuchet MS" w:eastAsia="Times New Roman" w:hAnsi="Trebuchet MS" w:cs="Times New Roman"/>
        </w:rPr>
      </w:pPr>
    </w:p>
    <w:p w14:paraId="7D624B41" w14:textId="77777777" w:rsidR="002F1AD6" w:rsidRPr="002F1AD6" w:rsidRDefault="002F1AD6" w:rsidP="002F1AD6">
      <w:pPr>
        <w:pStyle w:val="Pardfaut"/>
        <w:spacing w:before="0" w:line="240" w:lineRule="auto"/>
        <w:jc w:val="both"/>
        <w:rPr>
          <w:rFonts w:ascii="Trebuchet MS" w:eastAsia="Times New Roman" w:hAnsi="Trebuchet MS" w:cs="Times New Roman"/>
        </w:rPr>
      </w:pPr>
      <w:r w:rsidRPr="002F1AD6">
        <w:rPr>
          <w:rFonts w:ascii="Trebuchet MS" w:hAnsi="Trebuchet MS"/>
        </w:rPr>
        <w:t>Elles s</w:t>
      </w:r>
      <w:r w:rsidRPr="002F1AD6">
        <w:rPr>
          <w:rFonts w:ascii="Trebuchet MS" w:hAnsi="Trebuchet MS"/>
          <w:rtl/>
        </w:rPr>
        <w:t>’</w:t>
      </w:r>
      <w:r w:rsidRPr="002F1AD6">
        <w:rPr>
          <w:rFonts w:ascii="Trebuchet MS" w:hAnsi="Trebuchet MS"/>
        </w:rPr>
        <w:t xml:space="preserve">opposent à ce que la situation sanitaire soit </w:t>
      </w:r>
      <w:proofErr w:type="spellStart"/>
      <w:r w:rsidRPr="002F1AD6">
        <w:rPr>
          <w:rFonts w:ascii="Trebuchet MS" w:hAnsi="Trebuchet MS"/>
          <w:lang w:val="it-IT"/>
        </w:rPr>
        <w:t>utilis</w:t>
      </w:r>
      <w:r w:rsidRPr="002F1AD6">
        <w:rPr>
          <w:rFonts w:ascii="Trebuchet MS" w:hAnsi="Trebuchet MS"/>
        </w:rPr>
        <w:t>ée</w:t>
      </w:r>
      <w:proofErr w:type="spellEnd"/>
      <w:r w:rsidRPr="002F1AD6">
        <w:rPr>
          <w:rFonts w:ascii="Trebuchet MS" w:hAnsi="Trebuchet MS"/>
        </w:rPr>
        <w:t xml:space="preserve"> par le gouvernement et le patronat pour accélérer la remise en cause des droits et des acquis des </w:t>
      </w:r>
      <w:proofErr w:type="spellStart"/>
      <w:r w:rsidRPr="002F1AD6">
        <w:rPr>
          <w:rFonts w:ascii="Trebuchet MS" w:hAnsi="Trebuchet MS"/>
        </w:rPr>
        <w:t>salarié-es</w:t>
      </w:r>
      <w:proofErr w:type="spellEnd"/>
      <w:r w:rsidRPr="002F1AD6">
        <w:rPr>
          <w:rFonts w:ascii="Trebuchet MS" w:hAnsi="Trebuchet MS"/>
        </w:rPr>
        <w:t xml:space="preserve"> et des jeunes. L’élargissement et l’accélération indispensables de la vaccination demandent de renforcer l’accès à la santé, les moyens de l’hôpital public et de la médecine du travail. Cela nécessite de convaincre et de rassurer, et non de sanctionner les </w:t>
      </w:r>
      <w:proofErr w:type="spellStart"/>
      <w:r w:rsidRPr="002F1AD6">
        <w:rPr>
          <w:rFonts w:ascii="Trebuchet MS" w:hAnsi="Trebuchet MS"/>
        </w:rPr>
        <w:t>salarié-es</w:t>
      </w:r>
      <w:proofErr w:type="spellEnd"/>
      <w:r w:rsidRPr="002F1AD6">
        <w:rPr>
          <w:rFonts w:ascii="Trebuchet MS" w:hAnsi="Trebuchet MS"/>
        </w:rPr>
        <w:t>.</w:t>
      </w:r>
    </w:p>
    <w:p w14:paraId="3EEDE716" w14:textId="77777777" w:rsidR="002F1AD6" w:rsidRPr="002F1AD6" w:rsidRDefault="002F1AD6" w:rsidP="002F1AD6">
      <w:pPr>
        <w:pStyle w:val="Pardfaut"/>
        <w:spacing w:before="0" w:line="240" w:lineRule="auto"/>
        <w:jc w:val="both"/>
        <w:rPr>
          <w:rFonts w:ascii="Trebuchet MS" w:eastAsia="Times New Roman" w:hAnsi="Trebuchet MS" w:cs="Times New Roman"/>
        </w:rPr>
      </w:pPr>
    </w:p>
    <w:p w14:paraId="3F7DF52E" w14:textId="7B0286E8" w:rsidR="002F1AD6" w:rsidRDefault="002F1AD6" w:rsidP="002F1AD6">
      <w:pPr>
        <w:pStyle w:val="Pardfaut"/>
        <w:spacing w:before="0" w:line="240" w:lineRule="auto"/>
        <w:jc w:val="both"/>
        <w:rPr>
          <w:rFonts w:ascii="Trebuchet MS" w:hAnsi="Trebuchet MS"/>
        </w:rPr>
      </w:pPr>
      <w:r w:rsidRPr="002F1AD6">
        <w:rPr>
          <w:rFonts w:ascii="Trebuchet MS" w:eastAsia="Times New Roman" w:hAnsi="Trebuchet MS" w:cs="Times New Roman"/>
        </w:rPr>
        <w:t>En cette rentr</w:t>
      </w:r>
      <w:r w:rsidRPr="002F1AD6">
        <w:rPr>
          <w:rFonts w:ascii="Trebuchet MS" w:hAnsi="Trebuchet MS"/>
        </w:rPr>
        <w:t xml:space="preserve">ée, l’emploi est une des préoccupations essentielles </w:t>
      </w:r>
      <w:r>
        <w:rPr>
          <w:rFonts w:ascii="Trebuchet MS" w:hAnsi="Trebuchet MS"/>
        </w:rPr>
        <w:t>des jeunes et du monde du travail. L</w:t>
      </w:r>
      <w:r w:rsidRPr="002F1AD6">
        <w:rPr>
          <w:rFonts w:ascii="Trebuchet MS" w:hAnsi="Trebuchet MS"/>
        </w:rPr>
        <w:t xml:space="preserve">a précarité est en forte hausse, et malgré une opposition unanime, la mise en  œuvre de la  réforme de l’assurance chômage reste d’actualité. Le retour de la réforme des retraites que nous avons combattue et empêchée revient à l’ordre du jour. Gouvernement et patronat veulent imposer de nouveaux reculs sur les retraites. Le chômage partiel a provoqué la plupart du temps des baisses de rémunération importantes. </w:t>
      </w:r>
    </w:p>
    <w:p w14:paraId="2AFE74A8" w14:textId="77777777" w:rsidR="002F1AD6" w:rsidRDefault="002F1AD6" w:rsidP="002F1AD6">
      <w:pPr>
        <w:pStyle w:val="Pardfaut"/>
        <w:spacing w:before="0" w:line="240" w:lineRule="auto"/>
        <w:jc w:val="both"/>
        <w:rPr>
          <w:rFonts w:ascii="Trebuchet MS" w:hAnsi="Trebuchet MS"/>
          <w:lang w:val="it-IT"/>
        </w:rPr>
      </w:pPr>
      <w:proofErr w:type="spellStart"/>
      <w:r w:rsidRPr="002F1AD6">
        <w:rPr>
          <w:rFonts w:ascii="Trebuchet MS" w:hAnsi="Trebuchet MS"/>
          <w:lang w:val="nl-NL"/>
        </w:rPr>
        <w:t>Trop</w:t>
      </w:r>
      <w:proofErr w:type="spellEnd"/>
      <w:r w:rsidRPr="002F1AD6">
        <w:rPr>
          <w:rFonts w:ascii="Trebuchet MS" w:hAnsi="Trebuchet MS"/>
          <w:lang w:val="nl-NL"/>
        </w:rPr>
        <w:t xml:space="preserve"> de </w:t>
      </w:r>
      <w:proofErr w:type="spellStart"/>
      <w:r w:rsidRPr="002F1AD6">
        <w:rPr>
          <w:rFonts w:ascii="Trebuchet MS" w:hAnsi="Trebuchet MS"/>
          <w:lang w:val="nl-NL"/>
        </w:rPr>
        <w:t>salari</w:t>
      </w:r>
      <w:proofErr w:type="spellEnd"/>
      <w:r w:rsidRPr="002F1AD6">
        <w:rPr>
          <w:rFonts w:ascii="Trebuchet MS" w:hAnsi="Trebuchet MS"/>
        </w:rPr>
        <w:t xml:space="preserve">é.es, notamment les travailleurs-ses </w:t>
      </w:r>
      <w:proofErr w:type="spellStart"/>
      <w:r w:rsidRPr="002F1AD6">
        <w:rPr>
          <w:rFonts w:ascii="Trebuchet MS" w:hAnsi="Trebuchet MS"/>
        </w:rPr>
        <w:t>particuli</w:t>
      </w:r>
      <w:proofErr w:type="spellEnd"/>
      <w:r w:rsidRPr="002F1AD6">
        <w:rPr>
          <w:rFonts w:ascii="Trebuchet MS" w:hAnsi="Trebuchet MS"/>
          <w:lang w:val="it-IT"/>
        </w:rPr>
        <w:t>è</w:t>
      </w:r>
      <w:r w:rsidRPr="002F1AD6">
        <w:rPr>
          <w:rFonts w:ascii="Trebuchet MS" w:hAnsi="Trebuchet MS"/>
        </w:rPr>
        <w:t xml:space="preserve">rement </w:t>
      </w:r>
      <w:proofErr w:type="spellStart"/>
      <w:r w:rsidRPr="002F1AD6">
        <w:rPr>
          <w:rFonts w:ascii="Trebuchet MS" w:hAnsi="Trebuchet MS"/>
        </w:rPr>
        <w:t>exposé-es</w:t>
      </w:r>
      <w:proofErr w:type="spellEnd"/>
      <w:r w:rsidRPr="002F1AD6">
        <w:rPr>
          <w:rFonts w:ascii="Trebuchet MS" w:hAnsi="Trebuchet MS"/>
        </w:rPr>
        <w:t xml:space="preserve"> et dits de « 2</w:t>
      </w:r>
      <w:r w:rsidRPr="002F1AD6">
        <w:rPr>
          <w:rFonts w:ascii="Trebuchet MS" w:hAnsi="Trebuchet MS"/>
          <w:vertAlign w:val="superscript"/>
        </w:rPr>
        <w:t>ème</w:t>
      </w:r>
      <w:r>
        <w:rPr>
          <w:rFonts w:ascii="Trebuchet MS" w:hAnsi="Trebuchet MS"/>
        </w:rPr>
        <w:t xml:space="preserve"> ligne »</w:t>
      </w:r>
      <w:r w:rsidRPr="002F1AD6">
        <w:rPr>
          <w:rFonts w:ascii="Trebuchet MS" w:hAnsi="Trebuchet MS"/>
        </w:rPr>
        <w:t xml:space="preserve">, </w:t>
      </w:r>
      <w:proofErr w:type="spellStart"/>
      <w:r w:rsidRPr="002F1AD6">
        <w:rPr>
          <w:rFonts w:ascii="Trebuchet MS" w:hAnsi="Trebuchet MS"/>
        </w:rPr>
        <w:t>maintenu.e.s</w:t>
      </w:r>
      <w:proofErr w:type="spellEnd"/>
      <w:r w:rsidRPr="002F1AD6">
        <w:rPr>
          <w:rFonts w:ascii="Trebuchet MS" w:hAnsi="Trebuchet MS"/>
        </w:rPr>
        <w:t xml:space="preserve"> à de bas salaires ne voient aujourd</w:t>
      </w:r>
      <w:r w:rsidRPr="002F1AD6">
        <w:rPr>
          <w:rFonts w:ascii="Trebuchet MS" w:hAnsi="Trebuchet MS"/>
          <w:rtl/>
        </w:rPr>
        <w:t>’</w:t>
      </w:r>
      <w:r w:rsidRPr="002F1AD6">
        <w:rPr>
          <w:rFonts w:ascii="Trebuchet MS" w:hAnsi="Trebuchet MS"/>
        </w:rPr>
        <w:t>hui aucune perspective d</w:t>
      </w:r>
      <w:r w:rsidRPr="002F1AD6">
        <w:rPr>
          <w:rFonts w:ascii="Trebuchet MS" w:hAnsi="Trebuchet MS"/>
          <w:rtl/>
        </w:rPr>
        <w:t>’</w:t>
      </w:r>
      <w:r w:rsidRPr="002F1AD6">
        <w:rPr>
          <w:rFonts w:ascii="Trebuchet MS" w:hAnsi="Trebuchet MS"/>
        </w:rPr>
        <w:t>amé</w:t>
      </w:r>
      <w:r w:rsidRPr="002F1AD6">
        <w:rPr>
          <w:rFonts w:ascii="Trebuchet MS" w:hAnsi="Trebuchet MS"/>
          <w:lang w:val="it-IT"/>
        </w:rPr>
        <w:t xml:space="preserve">lioration. </w:t>
      </w:r>
    </w:p>
    <w:p w14:paraId="47C7152D" w14:textId="119E3760" w:rsidR="002F1AD6" w:rsidRPr="002F1AD6" w:rsidRDefault="002F1AD6" w:rsidP="002F1AD6">
      <w:pPr>
        <w:pStyle w:val="Pardfaut"/>
        <w:spacing w:before="0" w:line="240" w:lineRule="auto"/>
        <w:jc w:val="both"/>
        <w:rPr>
          <w:rFonts w:ascii="Trebuchet MS" w:eastAsia="Times New Roman" w:hAnsi="Trebuchet MS" w:cs="Times New Roman"/>
        </w:rPr>
      </w:pPr>
      <w:r w:rsidRPr="002F1AD6">
        <w:rPr>
          <w:rFonts w:ascii="Trebuchet MS" w:hAnsi="Trebuchet MS"/>
        </w:rPr>
        <w:t xml:space="preserve">Les </w:t>
      </w:r>
      <w:proofErr w:type="spellStart"/>
      <w:r w:rsidRPr="002F1AD6">
        <w:rPr>
          <w:rFonts w:ascii="Trebuchet MS" w:hAnsi="Trebuchet MS"/>
        </w:rPr>
        <w:t>agent.e.s</w:t>
      </w:r>
      <w:proofErr w:type="spellEnd"/>
      <w:r w:rsidRPr="002F1AD6">
        <w:rPr>
          <w:rFonts w:ascii="Trebuchet MS" w:hAnsi="Trebuchet MS"/>
        </w:rPr>
        <w:t xml:space="preserve"> de la fonction publique attendent toujours et depuis des années des mesures salariales à </w:t>
      </w:r>
      <w:r w:rsidR="00DD6368">
        <w:rPr>
          <w:rFonts w:ascii="Trebuchet MS" w:hAnsi="Trebuchet MS"/>
        </w:rPr>
        <w:t xml:space="preserve">la hauteur de la perte de leur </w:t>
      </w:r>
      <w:r w:rsidRPr="002F1AD6">
        <w:rPr>
          <w:rFonts w:ascii="Trebuchet MS" w:hAnsi="Trebuchet MS"/>
        </w:rPr>
        <w:t>pouvoir d’achat. Les jeunes ont vu l’investissement dans les aides directes baisser ces dernières années. Le dernier recul en date étant la suppression du repas à 1 euro pour toutes et tous, dont nos organisations réclament le rétablissement.</w:t>
      </w:r>
    </w:p>
    <w:p w14:paraId="3B84458D" w14:textId="77777777" w:rsidR="002F1AD6" w:rsidRPr="002F1AD6" w:rsidRDefault="002F1AD6" w:rsidP="002F1AD6">
      <w:pPr>
        <w:pStyle w:val="Pardfaut"/>
        <w:spacing w:before="0" w:line="240" w:lineRule="auto"/>
        <w:rPr>
          <w:rFonts w:ascii="Trebuchet MS" w:hAnsi="Trebuchet MS"/>
        </w:rPr>
      </w:pPr>
    </w:p>
    <w:p w14:paraId="1E9E0655" w14:textId="77777777" w:rsidR="00CE08F2" w:rsidRDefault="00CE08F2" w:rsidP="002F1AD6">
      <w:pPr>
        <w:pStyle w:val="Pardfaut"/>
        <w:spacing w:before="0" w:line="240" w:lineRule="auto"/>
        <w:rPr>
          <w:rFonts w:ascii="Trebuchet MS" w:eastAsia="Times New Roman" w:hAnsi="Trebuchet MS" w:cs="Times New Roman"/>
        </w:rPr>
      </w:pPr>
    </w:p>
    <w:p w14:paraId="2F65B6C8" w14:textId="77777777" w:rsidR="00CE08F2" w:rsidRDefault="00CE08F2" w:rsidP="002F1AD6">
      <w:pPr>
        <w:pStyle w:val="Pardfaut"/>
        <w:spacing w:before="0" w:line="240" w:lineRule="auto"/>
        <w:rPr>
          <w:rFonts w:ascii="Trebuchet MS" w:eastAsia="Times New Roman" w:hAnsi="Trebuchet MS" w:cs="Times New Roman"/>
        </w:rPr>
      </w:pPr>
    </w:p>
    <w:p w14:paraId="6C21F091" w14:textId="77777777" w:rsidR="00CE08F2" w:rsidRDefault="00CE08F2" w:rsidP="002F1AD6">
      <w:pPr>
        <w:pStyle w:val="Pardfaut"/>
        <w:spacing w:before="0" w:line="240" w:lineRule="auto"/>
        <w:rPr>
          <w:rFonts w:ascii="Trebuchet MS" w:eastAsia="Times New Roman" w:hAnsi="Trebuchet MS" w:cs="Times New Roman"/>
        </w:rPr>
      </w:pPr>
    </w:p>
    <w:p w14:paraId="6D16E9AD" w14:textId="77777777" w:rsidR="00CE08F2" w:rsidRDefault="00CE08F2" w:rsidP="002F1AD6">
      <w:pPr>
        <w:pStyle w:val="Pardfaut"/>
        <w:spacing w:before="0" w:line="240" w:lineRule="auto"/>
        <w:rPr>
          <w:rFonts w:ascii="Trebuchet MS" w:eastAsia="Times New Roman" w:hAnsi="Trebuchet MS" w:cs="Times New Roman"/>
        </w:rPr>
      </w:pPr>
    </w:p>
    <w:p w14:paraId="230F8D8E" w14:textId="77777777" w:rsidR="00CE08F2" w:rsidRDefault="00CE08F2" w:rsidP="002F1AD6">
      <w:pPr>
        <w:pStyle w:val="Pardfaut"/>
        <w:spacing w:before="0" w:line="240" w:lineRule="auto"/>
        <w:rPr>
          <w:rFonts w:ascii="Trebuchet MS" w:eastAsia="Times New Roman" w:hAnsi="Trebuchet MS" w:cs="Times New Roman"/>
        </w:rPr>
      </w:pPr>
    </w:p>
    <w:p w14:paraId="5C6D02C5" w14:textId="77777777" w:rsidR="002F1AD6" w:rsidRDefault="002F1AD6" w:rsidP="002F1AD6">
      <w:pPr>
        <w:pStyle w:val="Pardfaut"/>
        <w:spacing w:before="0" w:line="240" w:lineRule="auto"/>
        <w:rPr>
          <w:rFonts w:ascii="Trebuchet MS" w:eastAsia="Times New Roman" w:hAnsi="Trebuchet MS" w:cs="Times New Roman"/>
        </w:rPr>
      </w:pPr>
      <w:r w:rsidRPr="002F1AD6">
        <w:rPr>
          <w:rFonts w:ascii="Trebuchet MS" w:eastAsia="Times New Roman" w:hAnsi="Trebuchet MS" w:cs="Times New Roman"/>
        </w:rPr>
        <w:t xml:space="preserve">C’est pourquoi elles exigent : </w:t>
      </w:r>
    </w:p>
    <w:p w14:paraId="6D4EDDC5" w14:textId="77777777" w:rsidR="002F1AD6" w:rsidRPr="002F1AD6" w:rsidRDefault="002F1AD6" w:rsidP="002F1AD6">
      <w:pPr>
        <w:pStyle w:val="Pardfaut"/>
        <w:spacing w:before="0" w:line="240" w:lineRule="auto"/>
        <w:rPr>
          <w:rFonts w:ascii="Trebuchet MS" w:eastAsia="Times New Roman" w:hAnsi="Trebuchet MS" w:cs="Times New Roman"/>
        </w:rPr>
      </w:pPr>
    </w:p>
    <w:p w14:paraId="5D102385" w14:textId="71EE493F" w:rsidR="002F1AD6" w:rsidRPr="002F1AD6" w:rsidRDefault="002F1AD6" w:rsidP="002F1AD6">
      <w:pPr>
        <w:pStyle w:val="Pardfaut"/>
        <w:numPr>
          <w:ilvl w:val="0"/>
          <w:numId w:val="2"/>
        </w:numPr>
        <w:spacing w:before="0" w:line="240" w:lineRule="auto"/>
        <w:rPr>
          <w:rFonts w:ascii="Trebuchet MS" w:eastAsia="Times New Roman" w:hAnsi="Trebuchet MS" w:cs="Times New Roman"/>
        </w:rPr>
      </w:pPr>
      <w:r w:rsidRPr="002F1AD6">
        <w:rPr>
          <w:rFonts w:ascii="Trebuchet MS" w:eastAsia="Times New Roman" w:hAnsi="Trebuchet MS" w:cs="Times New Roman"/>
        </w:rPr>
        <w:t>L’augmentation des salaires,</w:t>
      </w:r>
    </w:p>
    <w:p w14:paraId="4F2F8AFE" w14:textId="4B35D1BB" w:rsidR="002F1AD6" w:rsidRPr="002F1AD6" w:rsidRDefault="002F1AD6" w:rsidP="002F1AD6">
      <w:pPr>
        <w:pStyle w:val="Pardfaut"/>
        <w:numPr>
          <w:ilvl w:val="0"/>
          <w:numId w:val="2"/>
        </w:numPr>
        <w:spacing w:before="0" w:line="240" w:lineRule="auto"/>
        <w:rPr>
          <w:rFonts w:ascii="Trebuchet MS" w:eastAsia="Times New Roman" w:hAnsi="Trebuchet MS" w:cs="Times New Roman"/>
        </w:rPr>
      </w:pPr>
      <w:r w:rsidRPr="002F1AD6">
        <w:rPr>
          <w:rFonts w:ascii="Trebuchet MS" w:eastAsia="Times New Roman" w:hAnsi="Trebuchet MS" w:cs="Times New Roman"/>
        </w:rPr>
        <w:t>l’abandon définitif des contre-réformes des retraites et de l</w:t>
      </w:r>
      <w:r w:rsidRPr="002F1AD6">
        <w:rPr>
          <w:rFonts w:ascii="Trebuchet MS" w:eastAsia="Times New Roman" w:hAnsi="Trebuchet MS" w:cs="Times New Roman"/>
          <w:rtl/>
        </w:rPr>
        <w:t>’</w:t>
      </w:r>
      <w:r w:rsidRPr="002F1AD6">
        <w:rPr>
          <w:rFonts w:ascii="Trebuchet MS" w:eastAsia="Times New Roman" w:hAnsi="Trebuchet MS" w:cs="Times New Roman"/>
        </w:rPr>
        <w:t xml:space="preserve">assurance chômage, </w:t>
      </w:r>
    </w:p>
    <w:p w14:paraId="6DF41EC4" w14:textId="5C207618" w:rsidR="002F1AD6" w:rsidRPr="002F1AD6" w:rsidRDefault="002F1AD6" w:rsidP="002F1AD6">
      <w:pPr>
        <w:pStyle w:val="Pardfaut"/>
        <w:numPr>
          <w:ilvl w:val="0"/>
          <w:numId w:val="2"/>
        </w:numPr>
        <w:spacing w:before="0" w:line="240" w:lineRule="auto"/>
        <w:rPr>
          <w:rFonts w:ascii="Trebuchet MS" w:eastAsia="Times New Roman" w:hAnsi="Trebuchet MS" w:cs="Times New Roman"/>
        </w:rPr>
      </w:pPr>
      <w:r w:rsidRPr="002F1AD6">
        <w:rPr>
          <w:rFonts w:ascii="Trebuchet MS" w:eastAsia="Times New Roman" w:hAnsi="Trebuchet MS" w:cs="Times New Roman"/>
        </w:rPr>
        <w:t>un vrai travail avec un vrai salaire pour toutes et tous et l’égalité professionnelle femmes/hommes ;</w:t>
      </w:r>
    </w:p>
    <w:p w14:paraId="4499B778" w14:textId="3D4B9002" w:rsidR="002F1AD6" w:rsidRPr="002F1AD6" w:rsidRDefault="002F1AD6" w:rsidP="002F1AD6">
      <w:pPr>
        <w:pStyle w:val="Pardfaut"/>
        <w:numPr>
          <w:ilvl w:val="0"/>
          <w:numId w:val="1"/>
        </w:numPr>
        <w:spacing w:before="0" w:line="240" w:lineRule="auto"/>
        <w:ind w:left="567" w:hanging="283"/>
        <w:rPr>
          <w:rFonts w:ascii="Trebuchet MS" w:eastAsia="Times New Roman" w:hAnsi="Trebuchet MS" w:cs="Times New Roman"/>
        </w:rPr>
      </w:pPr>
      <w:r w:rsidRPr="002F1AD6">
        <w:rPr>
          <w:rFonts w:ascii="Trebuchet MS" w:eastAsia="Times New Roman" w:hAnsi="Trebuchet MS" w:cs="Times New Roman"/>
        </w:rPr>
        <w:t>la conditionnalité des aides publiques selon des normes sociales et environnementales permettant de préserver et de créer des emplois ;</w:t>
      </w:r>
    </w:p>
    <w:p w14:paraId="3483777F" w14:textId="77777777" w:rsidR="002F1AD6" w:rsidRPr="002F1AD6" w:rsidRDefault="002F1AD6" w:rsidP="002F1AD6">
      <w:pPr>
        <w:pStyle w:val="Pardfaut"/>
        <w:numPr>
          <w:ilvl w:val="0"/>
          <w:numId w:val="1"/>
        </w:numPr>
        <w:spacing w:before="0" w:line="240" w:lineRule="auto"/>
        <w:ind w:left="567" w:hanging="283"/>
        <w:rPr>
          <w:rFonts w:ascii="Trebuchet MS" w:eastAsia="Times New Roman" w:hAnsi="Trebuchet MS" w:cs="Times New Roman"/>
        </w:rPr>
      </w:pPr>
      <w:r w:rsidRPr="002F1AD6">
        <w:rPr>
          <w:rFonts w:ascii="Trebuchet MS" w:eastAsia="Times New Roman" w:hAnsi="Trebuchet MS" w:cs="Times New Roman"/>
        </w:rPr>
        <w:t xml:space="preserve">l’arrêt des licenciements et la fin des dérogations au Code du travail et garanties collectives. </w:t>
      </w:r>
    </w:p>
    <w:p w14:paraId="328C0287" w14:textId="77777777" w:rsidR="002F1AD6" w:rsidRPr="002F1AD6" w:rsidRDefault="002F1AD6" w:rsidP="002F1AD6">
      <w:pPr>
        <w:pStyle w:val="Pardfaut"/>
        <w:numPr>
          <w:ilvl w:val="0"/>
          <w:numId w:val="1"/>
        </w:numPr>
        <w:spacing w:before="0" w:line="240" w:lineRule="auto"/>
        <w:ind w:left="567" w:hanging="283"/>
        <w:rPr>
          <w:rFonts w:ascii="Trebuchet MS" w:eastAsia="Times New Roman" w:hAnsi="Trebuchet MS" w:cs="Times New Roman"/>
        </w:rPr>
      </w:pPr>
      <w:r w:rsidRPr="002F1AD6">
        <w:rPr>
          <w:rFonts w:ascii="Trebuchet MS" w:eastAsia="Times New Roman" w:hAnsi="Trebuchet MS" w:cs="Times New Roman"/>
        </w:rPr>
        <w:t>un coup d’arrêt à la précarisation de l’emploi et à la précarité des jeunes en formation et une réforme ambitieuse des bourses ;</w:t>
      </w:r>
    </w:p>
    <w:p w14:paraId="4049C225" w14:textId="77777777" w:rsidR="002F1AD6" w:rsidRPr="002F1AD6" w:rsidRDefault="002F1AD6" w:rsidP="002F1AD6">
      <w:pPr>
        <w:pStyle w:val="Pardfaut"/>
        <w:numPr>
          <w:ilvl w:val="0"/>
          <w:numId w:val="1"/>
        </w:numPr>
        <w:spacing w:before="0" w:line="240" w:lineRule="auto"/>
        <w:ind w:left="567" w:hanging="283"/>
        <w:rPr>
          <w:rFonts w:hint="eastAsia"/>
        </w:rPr>
      </w:pPr>
      <w:r w:rsidRPr="002F1AD6">
        <w:rPr>
          <w:rFonts w:ascii="Trebuchet MS" w:eastAsia="Times New Roman" w:hAnsi="Trebuchet MS" w:cs="Times New Roman"/>
        </w:rPr>
        <w:t>la fin des fermetures de services, des suppressions d</w:t>
      </w:r>
      <w:r w:rsidRPr="002F1AD6">
        <w:rPr>
          <w:rFonts w:ascii="Trebuchet MS" w:eastAsia="Times New Roman" w:hAnsi="Trebuchet MS" w:cs="Times New Roman"/>
          <w:rtl/>
        </w:rPr>
        <w:t>’</w:t>
      </w:r>
      <w:r w:rsidRPr="002F1AD6">
        <w:rPr>
          <w:rFonts w:ascii="Trebuchet MS" w:eastAsia="Times New Roman" w:hAnsi="Trebuchet MS" w:cs="Times New Roman"/>
        </w:rPr>
        <w:t>emplois, du démantèlement et des privatisations dans les services publics et la fonction publique et le renforcement de leurs moyens ;</w:t>
      </w:r>
    </w:p>
    <w:p w14:paraId="68A9DBC2" w14:textId="77777777" w:rsidR="002F1AD6" w:rsidRPr="002F1AD6" w:rsidRDefault="002F1AD6" w:rsidP="002F1AD6">
      <w:pPr>
        <w:pStyle w:val="Pardfaut"/>
        <w:numPr>
          <w:ilvl w:val="0"/>
          <w:numId w:val="1"/>
        </w:numPr>
        <w:spacing w:before="0" w:line="240" w:lineRule="auto"/>
        <w:ind w:left="567" w:hanging="283"/>
        <w:rPr>
          <w:rFonts w:ascii="Trebuchet MS" w:eastAsia="Times New Roman" w:hAnsi="Trebuchet MS" w:cs="Times New Roman"/>
        </w:rPr>
      </w:pPr>
      <w:r w:rsidRPr="002F1AD6">
        <w:rPr>
          <w:rFonts w:ascii="Trebuchet MS" w:eastAsia="Times New Roman" w:hAnsi="Trebuchet MS" w:cs="Times New Roman"/>
        </w:rPr>
        <w:t>Le rétablissement de tous les droits et libertés pour la jeunesse comme pour le monde du travail.</w:t>
      </w:r>
    </w:p>
    <w:p w14:paraId="576084E8" w14:textId="77777777" w:rsidR="002F1AD6" w:rsidRPr="002F1AD6" w:rsidRDefault="002F1AD6" w:rsidP="002F1AD6">
      <w:pPr>
        <w:pStyle w:val="Pardfaut"/>
        <w:spacing w:before="0" w:line="240" w:lineRule="auto"/>
        <w:rPr>
          <w:rFonts w:ascii="Trebuchet MS" w:eastAsia="Times New Roman" w:hAnsi="Trebuchet MS" w:cs="Times New Roman"/>
        </w:rPr>
      </w:pPr>
    </w:p>
    <w:p w14:paraId="2CD7938C" w14:textId="6B13AFDF" w:rsidR="002F1AD6" w:rsidRPr="002F1AD6" w:rsidRDefault="002F1AD6" w:rsidP="002F1AD6">
      <w:pPr>
        <w:pStyle w:val="Pardfaut"/>
        <w:spacing w:before="0" w:line="240" w:lineRule="auto"/>
        <w:rPr>
          <w:rFonts w:hint="eastAsia"/>
        </w:rPr>
      </w:pPr>
      <w:r w:rsidRPr="002F1AD6">
        <w:rPr>
          <w:rFonts w:ascii="Trebuchet MS" w:eastAsia="Times New Roman" w:hAnsi="Trebuchet MS" w:cs="Times New Roman"/>
        </w:rPr>
        <w:t xml:space="preserve">Les organisations </w:t>
      </w:r>
      <w:r w:rsidRPr="00DD6368">
        <w:rPr>
          <w:rFonts w:ascii="Trebuchet MS" w:hAnsi="Trebuchet MS"/>
          <w:b/>
        </w:rPr>
        <w:t>CGT- FO – FSU – Solidaires – FIDL – MNL – UNEF – UNL</w:t>
      </w:r>
      <w:r>
        <w:rPr>
          <w:rFonts w:ascii="Trebuchet MS" w:hAnsi="Trebuchet MS"/>
        </w:rPr>
        <w:t xml:space="preserve"> </w:t>
      </w:r>
      <w:r w:rsidRPr="002F1AD6">
        <w:rPr>
          <w:rFonts w:ascii="Trebuchet MS" w:eastAsia="Times New Roman" w:hAnsi="Trebuchet MS" w:cs="Times New Roman"/>
        </w:rPr>
        <w:t xml:space="preserve">affirment l’urgence d’augmenter le SMIC et les grilles de classifications, le point d’indice de la Fonction Publique, les pensions, les minima sociaux et les bourses d’études. </w:t>
      </w:r>
      <w:r w:rsidRPr="002F1AD6">
        <w:tab/>
      </w:r>
    </w:p>
    <w:p w14:paraId="65441E79" w14:textId="77777777" w:rsidR="002F1AD6" w:rsidRPr="002F1AD6" w:rsidRDefault="002F1AD6" w:rsidP="002F1AD6">
      <w:pPr>
        <w:pStyle w:val="Pardfaut"/>
        <w:spacing w:before="0" w:line="240" w:lineRule="auto"/>
        <w:rPr>
          <w:rFonts w:ascii="Trebuchet MS" w:eastAsia="Times New Roman" w:hAnsi="Trebuchet MS" w:cs="Times New Roman"/>
        </w:rPr>
      </w:pPr>
      <w:r w:rsidRPr="002F1AD6">
        <w:rPr>
          <w:rFonts w:ascii="Trebuchet MS" w:eastAsia="Times New Roman" w:hAnsi="Trebuchet MS" w:cs="Times New Roman"/>
        </w:rPr>
        <w:t xml:space="preserve">Elles  appellent les femmes et les hommes de toutes les professions, les jeunes, les retraité.es à se mobiliser, </w:t>
      </w:r>
      <w:r w:rsidRPr="002F1AD6">
        <w:rPr>
          <w:rFonts w:ascii="Trebuchet MS" w:eastAsia="Times New Roman" w:hAnsi="Trebuchet MS" w:cs="Times New Roman"/>
          <w:b/>
          <w:sz w:val="28"/>
        </w:rPr>
        <w:t>le 5 octobre,</w:t>
      </w:r>
      <w:r w:rsidRPr="002F1AD6">
        <w:rPr>
          <w:rFonts w:ascii="Trebuchet MS" w:eastAsia="Times New Roman" w:hAnsi="Trebuchet MS" w:cs="Times New Roman"/>
          <w:sz w:val="28"/>
        </w:rPr>
        <w:t xml:space="preserve"> </w:t>
      </w:r>
      <w:r w:rsidRPr="002F1AD6">
        <w:rPr>
          <w:rFonts w:ascii="Trebuchet MS" w:eastAsia="Times New Roman" w:hAnsi="Trebuchet MS" w:cs="Times New Roman"/>
        </w:rPr>
        <w:t>par la grève et les manifestations, pour obtenir de meilleurs salaires, pour leurs emplois et leurs droits et une meilleure protection sociale. D’ores et déjà, elles décident de se revoir à l’issue de cette mobilisation.</w:t>
      </w:r>
    </w:p>
    <w:p w14:paraId="1DE95123"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1ADA5BF9"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46071209"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184BAE0D"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2A60E6D7"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62848FD5" w14:textId="77777777" w:rsidR="008478BB" w:rsidRPr="002F1AD6" w:rsidRDefault="008478BB">
      <w:pPr>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128ED465" w14:textId="77777777" w:rsidR="008478BB" w:rsidRPr="002F1AD6" w:rsidRDefault="008478BB" w:rsidP="008478BB">
      <w:pPr>
        <w:jc w:val="right"/>
        <w:rPr>
          <w:rFonts w:ascii="Trebuchet MS" w:eastAsia="Times New Roman" w:hAnsi="Trebuchet MS" w:cs="Times New Roman"/>
          <w:color w:val="000000"/>
          <w:sz w:val="24"/>
          <w:szCs w:val="24"/>
          <w:bdr w:val="nil"/>
          <w:lang w:eastAsia="fr-FR"/>
          <w14:textOutline w14:w="0" w14:cap="flat" w14:cmpd="sng" w14:algn="ctr">
            <w14:noFill/>
            <w14:prstDash w14:val="solid"/>
            <w14:bevel/>
          </w14:textOutline>
        </w:rPr>
      </w:pPr>
    </w:p>
    <w:p w14:paraId="0C76DD64" w14:textId="012060F0" w:rsidR="008478BB" w:rsidRPr="008478BB" w:rsidRDefault="008478BB" w:rsidP="008478BB">
      <w:pPr>
        <w:jc w:val="right"/>
        <w:rPr>
          <w:rFonts w:ascii="Trebuchet MS" w:hAnsi="Trebuchet MS"/>
          <w:sz w:val="24"/>
        </w:rPr>
      </w:pPr>
      <w:r w:rsidRPr="008478BB">
        <w:rPr>
          <w:rFonts w:ascii="Trebuchet MS" w:hAnsi="Trebuchet MS"/>
          <w:sz w:val="24"/>
        </w:rPr>
        <w:t>Montreuil, le 30 août 2021</w:t>
      </w:r>
    </w:p>
    <w:sectPr w:rsidR="008478BB" w:rsidRPr="008478BB" w:rsidSect="0058086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A7E2C"/>
    <w:multiLevelType w:val="hybridMultilevel"/>
    <w:tmpl w:val="4C4432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9D48F6"/>
    <w:multiLevelType w:val="hybridMultilevel"/>
    <w:tmpl w:val="675808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7C1A4A"/>
    <w:multiLevelType w:val="hybridMultilevel"/>
    <w:tmpl w:val="31783D40"/>
    <w:lvl w:ilvl="0" w:tplc="6BE81A0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B4"/>
    <w:rsid w:val="000964F5"/>
    <w:rsid w:val="000D7B97"/>
    <w:rsid w:val="002F1AD6"/>
    <w:rsid w:val="00423DBA"/>
    <w:rsid w:val="00580862"/>
    <w:rsid w:val="00641742"/>
    <w:rsid w:val="0070650F"/>
    <w:rsid w:val="008478BB"/>
    <w:rsid w:val="00865C33"/>
    <w:rsid w:val="008A4DB2"/>
    <w:rsid w:val="00A403AD"/>
    <w:rsid w:val="00B1515B"/>
    <w:rsid w:val="00CE08F2"/>
    <w:rsid w:val="00D10DFF"/>
    <w:rsid w:val="00DD6368"/>
    <w:rsid w:val="00E511D1"/>
    <w:rsid w:val="00F93FB4"/>
    <w:rsid w:val="00FE03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C499"/>
  <w15:chartTrackingRefBased/>
  <w15:docId w15:val="{F5EBAC96-E2BE-4AD9-A131-75EAE225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D1"/>
  </w:style>
  <w:style w:type="paragraph" w:styleId="Titre1">
    <w:name w:val="heading 1"/>
    <w:basedOn w:val="Normal"/>
    <w:next w:val="Normal"/>
    <w:link w:val="Titre1Car"/>
    <w:uiPriority w:val="9"/>
    <w:qFormat/>
    <w:rsid w:val="00E511D1"/>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Titre2">
    <w:name w:val="heading 2"/>
    <w:basedOn w:val="Normal"/>
    <w:next w:val="Normal"/>
    <w:link w:val="Titre2Car"/>
    <w:uiPriority w:val="9"/>
    <w:semiHidden/>
    <w:unhideWhenUsed/>
    <w:qFormat/>
    <w:rsid w:val="00E511D1"/>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Titre3">
    <w:name w:val="heading 3"/>
    <w:basedOn w:val="Normal"/>
    <w:next w:val="Normal"/>
    <w:link w:val="Titre3Car"/>
    <w:uiPriority w:val="9"/>
    <w:semiHidden/>
    <w:unhideWhenUsed/>
    <w:qFormat/>
    <w:rsid w:val="00E511D1"/>
    <w:pPr>
      <w:keepNext/>
      <w:keepLines/>
      <w:spacing w:before="200" w:after="0"/>
      <w:outlineLvl w:val="2"/>
    </w:pPr>
    <w:rPr>
      <w:rFonts w:asciiTheme="majorHAnsi" w:eastAsiaTheme="majorEastAsia" w:hAnsiTheme="majorHAnsi" w:cstheme="majorBidi"/>
      <w:b/>
      <w:bCs/>
      <w:color w:val="FFCA08" w:themeColor="accent1"/>
    </w:rPr>
  </w:style>
  <w:style w:type="paragraph" w:styleId="Titre4">
    <w:name w:val="heading 4"/>
    <w:basedOn w:val="Normal"/>
    <w:next w:val="Normal"/>
    <w:link w:val="Titre4Car"/>
    <w:uiPriority w:val="9"/>
    <w:semiHidden/>
    <w:unhideWhenUsed/>
    <w:qFormat/>
    <w:rsid w:val="00E511D1"/>
    <w:pPr>
      <w:keepNext/>
      <w:keepLines/>
      <w:spacing w:before="200" w:after="0"/>
      <w:outlineLvl w:val="3"/>
    </w:pPr>
    <w:rPr>
      <w:rFonts w:asciiTheme="majorHAnsi" w:eastAsiaTheme="majorEastAsia" w:hAnsiTheme="majorHAnsi" w:cstheme="majorBidi"/>
      <w:b/>
      <w:bCs/>
      <w:i/>
      <w:iCs/>
      <w:color w:val="FFCA08" w:themeColor="accent1"/>
    </w:rPr>
  </w:style>
  <w:style w:type="paragraph" w:styleId="Titre5">
    <w:name w:val="heading 5"/>
    <w:basedOn w:val="Normal"/>
    <w:next w:val="Normal"/>
    <w:link w:val="Titre5Car"/>
    <w:uiPriority w:val="9"/>
    <w:semiHidden/>
    <w:unhideWhenUsed/>
    <w:qFormat/>
    <w:rsid w:val="00E511D1"/>
    <w:pPr>
      <w:keepNext/>
      <w:keepLines/>
      <w:spacing w:before="200" w:after="0"/>
      <w:outlineLvl w:val="4"/>
    </w:pPr>
    <w:rPr>
      <w:rFonts w:asciiTheme="majorHAnsi" w:eastAsiaTheme="majorEastAsia" w:hAnsiTheme="majorHAnsi" w:cstheme="majorBidi"/>
      <w:color w:val="826600" w:themeColor="accent1" w:themeShade="7F"/>
    </w:rPr>
  </w:style>
  <w:style w:type="paragraph" w:styleId="Titre6">
    <w:name w:val="heading 6"/>
    <w:basedOn w:val="Normal"/>
    <w:next w:val="Normal"/>
    <w:link w:val="Titre6Car"/>
    <w:uiPriority w:val="9"/>
    <w:semiHidden/>
    <w:unhideWhenUsed/>
    <w:qFormat/>
    <w:rsid w:val="00E511D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Titre7">
    <w:name w:val="heading 7"/>
    <w:basedOn w:val="Normal"/>
    <w:next w:val="Normal"/>
    <w:link w:val="Titre7Car"/>
    <w:uiPriority w:val="9"/>
    <w:semiHidden/>
    <w:unhideWhenUsed/>
    <w:qFormat/>
    <w:rsid w:val="00E51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1D1"/>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Titre9">
    <w:name w:val="heading 9"/>
    <w:basedOn w:val="Normal"/>
    <w:next w:val="Normal"/>
    <w:link w:val="Titre9Car"/>
    <w:uiPriority w:val="9"/>
    <w:semiHidden/>
    <w:unhideWhenUsed/>
    <w:qFormat/>
    <w:rsid w:val="00E51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1D1"/>
    <w:rPr>
      <w:rFonts w:asciiTheme="majorHAnsi" w:eastAsiaTheme="majorEastAsia" w:hAnsiTheme="majorHAnsi" w:cstheme="majorBidi"/>
      <w:b/>
      <w:bCs/>
      <w:color w:val="C49A00" w:themeColor="accent1" w:themeShade="BF"/>
      <w:sz w:val="28"/>
      <w:szCs w:val="28"/>
    </w:rPr>
  </w:style>
  <w:style w:type="character" w:customStyle="1" w:styleId="Titre2Car">
    <w:name w:val="Titre 2 Car"/>
    <w:basedOn w:val="Policepardfaut"/>
    <w:link w:val="Titre2"/>
    <w:uiPriority w:val="9"/>
    <w:semiHidden/>
    <w:rsid w:val="00E511D1"/>
    <w:rPr>
      <w:rFonts w:asciiTheme="majorHAnsi" w:eastAsiaTheme="majorEastAsia" w:hAnsiTheme="majorHAnsi" w:cstheme="majorBidi"/>
      <w:b/>
      <w:bCs/>
      <w:color w:val="FFCA08" w:themeColor="accent1"/>
      <w:sz w:val="26"/>
      <w:szCs w:val="26"/>
    </w:rPr>
  </w:style>
  <w:style w:type="character" w:customStyle="1" w:styleId="Titre3Car">
    <w:name w:val="Titre 3 Car"/>
    <w:basedOn w:val="Policepardfaut"/>
    <w:link w:val="Titre3"/>
    <w:uiPriority w:val="9"/>
    <w:semiHidden/>
    <w:rsid w:val="00E511D1"/>
    <w:rPr>
      <w:rFonts w:asciiTheme="majorHAnsi" w:eastAsiaTheme="majorEastAsia" w:hAnsiTheme="majorHAnsi" w:cstheme="majorBidi"/>
      <w:b/>
      <w:bCs/>
      <w:color w:val="FFCA08" w:themeColor="accent1"/>
    </w:rPr>
  </w:style>
  <w:style w:type="character" w:customStyle="1" w:styleId="Titre4Car">
    <w:name w:val="Titre 4 Car"/>
    <w:basedOn w:val="Policepardfaut"/>
    <w:link w:val="Titre4"/>
    <w:uiPriority w:val="9"/>
    <w:semiHidden/>
    <w:rsid w:val="00E511D1"/>
    <w:rPr>
      <w:rFonts w:asciiTheme="majorHAnsi" w:eastAsiaTheme="majorEastAsia" w:hAnsiTheme="majorHAnsi" w:cstheme="majorBidi"/>
      <w:b/>
      <w:bCs/>
      <w:i/>
      <w:iCs/>
      <w:color w:val="FFCA08" w:themeColor="accent1"/>
    </w:rPr>
  </w:style>
  <w:style w:type="character" w:customStyle="1" w:styleId="Titre5Car">
    <w:name w:val="Titre 5 Car"/>
    <w:basedOn w:val="Policepardfaut"/>
    <w:link w:val="Titre5"/>
    <w:uiPriority w:val="9"/>
    <w:semiHidden/>
    <w:rsid w:val="00E511D1"/>
    <w:rPr>
      <w:rFonts w:asciiTheme="majorHAnsi" w:eastAsiaTheme="majorEastAsia" w:hAnsiTheme="majorHAnsi" w:cstheme="majorBidi"/>
      <w:color w:val="826600" w:themeColor="accent1" w:themeShade="7F"/>
    </w:rPr>
  </w:style>
  <w:style w:type="character" w:customStyle="1" w:styleId="Titre6Car">
    <w:name w:val="Titre 6 Car"/>
    <w:basedOn w:val="Policepardfaut"/>
    <w:link w:val="Titre6"/>
    <w:uiPriority w:val="9"/>
    <w:semiHidden/>
    <w:rsid w:val="00E511D1"/>
    <w:rPr>
      <w:rFonts w:asciiTheme="majorHAnsi" w:eastAsiaTheme="majorEastAsia" w:hAnsiTheme="majorHAnsi" w:cstheme="majorBidi"/>
      <w:i/>
      <w:iCs/>
      <w:color w:val="826600" w:themeColor="accent1" w:themeShade="7F"/>
    </w:rPr>
  </w:style>
  <w:style w:type="character" w:customStyle="1" w:styleId="Titre7Car">
    <w:name w:val="Titre 7 Car"/>
    <w:basedOn w:val="Policepardfaut"/>
    <w:link w:val="Titre7"/>
    <w:uiPriority w:val="9"/>
    <w:semiHidden/>
    <w:rsid w:val="00E511D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511D1"/>
    <w:rPr>
      <w:rFonts w:asciiTheme="majorHAnsi" w:eastAsiaTheme="majorEastAsia" w:hAnsiTheme="majorHAnsi" w:cstheme="majorBidi"/>
      <w:color w:val="FFCA08" w:themeColor="accent1"/>
      <w:sz w:val="20"/>
      <w:szCs w:val="20"/>
    </w:rPr>
  </w:style>
  <w:style w:type="character" w:customStyle="1" w:styleId="Titre9Car">
    <w:name w:val="Titre 9 Car"/>
    <w:basedOn w:val="Policepardfaut"/>
    <w:link w:val="Titre9"/>
    <w:uiPriority w:val="9"/>
    <w:semiHidden/>
    <w:rsid w:val="00E511D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511D1"/>
    <w:pPr>
      <w:spacing w:line="240" w:lineRule="auto"/>
    </w:pPr>
    <w:rPr>
      <w:b/>
      <w:bCs/>
      <w:color w:val="FFCA08" w:themeColor="accent1"/>
      <w:sz w:val="18"/>
      <w:szCs w:val="18"/>
    </w:rPr>
  </w:style>
  <w:style w:type="paragraph" w:styleId="Titre">
    <w:name w:val="Title"/>
    <w:basedOn w:val="Normal"/>
    <w:next w:val="Normal"/>
    <w:link w:val="TitreCar"/>
    <w:uiPriority w:val="10"/>
    <w:qFormat/>
    <w:rsid w:val="00E511D1"/>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reCar">
    <w:name w:val="Titre Car"/>
    <w:basedOn w:val="Policepardfaut"/>
    <w:link w:val="Titre"/>
    <w:uiPriority w:val="10"/>
    <w:rsid w:val="00E511D1"/>
    <w:rPr>
      <w:rFonts w:asciiTheme="majorHAnsi" w:eastAsiaTheme="majorEastAsia" w:hAnsiTheme="majorHAnsi" w:cstheme="majorBidi"/>
      <w:color w:val="2A231F" w:themeColor="text2" w:themeShade="BF"/>
      <w:spacing w:val="5"/>
      <w:sz w:val="52"/>
      <w:szCs w:val="52"/>
    </w:rPr>
  </w:style>
  <w:style w:type="paragraph" w:styleId="Sous-titre">
    <w:name w:val="Subtitle"/>
    <w:basedOn w:val="Normal"/>
    <w:next w:val="Normal"/>
    <w:link w:val="Sous-titreCar"/>
    <w:uiPriority w:val="11"/>
    <w:qFormat/>
    <w:rsid w:val="00E511D1"/>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ous-titreCar">
    <w:name w:val="Sous-titre Car"/>
    <w:basedOn w:val="Policepardfaut"/>
    <w:link w:val="Sous-titre"/>
    <w:uiPriority w:val="11"/>
    <w:rsid w:val="00E511D1"/>
    <w:rPr>
      <w:rFonts w:asciiTheme="majorHAnsi" w:eastAsiaTheme="majorEastAsia" w:hAnsiTheme="majorHAnsi" w:cstheme="majorBidi"/>
      <w:i/>
      <w:iCs/>
      <w:color w:val="FFCA08" w:themeColor="accent1"/>
      <w:spacing w:val="15"/>
      <w:sz w:val="24"/>
      <w:szCs w:val="24"/>
    </w:rPr>
  </w:style>
  <w:style w:type="character" w:styleId="lev">
    <w:name w:val="Strong"/>
    <w:basedOn w:val="Policepardfaut"/>
    <w:uiPriority w:val="22"/>
    <w:qFormat/>
    <w:rsid w:val="00E511D1"/>
    <w:rPr>
      <w:b/>
      <w:bCs/>
    </w:rPr>
  </w:style>
  <w:style w:type="character" w:styleId="Accentuation">
    <w:name w:val="Emphasis"/>
    <w:basedOn w:val="Policepardfaut"/>
    <w:uiPriority w:val="20"/>
    <w:qFormat/>
    <w:rsid w:val="00E511D1"/>
    <w:rPr>
      <w:i/>
      <w:iCs/>
    </w:rPr>
  </w:style>
  <w:style w:type="paragraph" w:styleId="Sansinterligne">
    <w:name w:val="No Spacing"/>
    <w:uiPriority w:val="1"/>
    <w:qFormat/>
    <w:rsid w:val="00E511D1"/>
    <w:pPr>
      <w:spacing w:after="0" w:line="240" w:lineRule="auto"/>
    </w:pPr>
  </w:style>
  <w:style w:type="paragraph" w:styleId="Citation">
    <w:name w:val="Quote"/>
    <w:basedOn w:val="Normal"/>
    <w:next w:val="Normal"/>
    <w:link w:val="CitationCar"/>
    <w:uiPriority w:val="29"/>
    <w:qFormat/>
    <w:rsid w:val="00E511D1"/>
    <w:rPr>
      <w:i/>
      <w:iCs/>
      <w:color w:val="000000" w:themeColor="text1"/>
    </w:rPr>
  </w:style>
  <w:style w:type="character" w:customStyle="1" w:styleId="CitationCar">
    <w:name w:val="Citation Car"/>
    <w:basedOn w:val="Policepardfaut"/>
    <w:link w:val="Citation"/>
    <w:uiPriority w:val="29"/>
    <w:rsid w:val="00E511D1"/>
    <w:rPr>
      <w:i/>
      <w:iCs/>
      <w:color w:val="000000" w:themeColor="text1"/>
    </w:rPr>
  </w:style>
  <w:style w:type="paragraph" w:styleId="Citationintense">
    <w:name w:val="Intense Quote"/>
    <w:basedOn w:val="Normal"/>
    <w:next w:val="Normal"/>
    <w:link w:val="CitationintenseCar"/>
    <w:uiPriority w:val="30"/>
    <w:qFormat/>
    <w:rsid w:val="00E511D1"/>
    <w:pPr>
      <w:pBdr>
        <w:bottom w:val="single" w:sz="4" w:space="4" w:color="FFCA08" w:themeColor="accent1"/>
      </w:pBdr>
      <w:spacing w:before="200" w:after="280"/>
      <w:ind w:left="936" w:right="936"/>
    </w:pPr>
    <w:rPr>
      <w:b/>
      <w:bCs/>
      <w:i/>
      <w:iCs/>
      <w:color w:val="FFCA08" w:themeColor="accent1"/>
    </w:rPr>
  </w:style>
  <w:style w:type="character" w:customStyle="1" w:styleId="CitationintenseCar">
    <w:name w:val="Citation intense Car"/>
    <w:basedOn w:val="Policepardfaut"/>
    <w:link w:val="Citationintense"/>
    <w:uiPriority w:val="30"/>
    <w:rsid w:val="00E511D1"/>
    <w:rPr>
      <w:b/>
      <w:bCs/>
      <w:i/>
      <w:iCs/>
      <w:color w:val="FFCA08" w:themeColor="accent1"/>
    </w:rPr>
  </w:style>
  <w:style w:type="character" w:styleId="Accentuationlgre">
    <w:name w:val="Subtle Emphasis"/>
    <w:basedOn w:val="Policepardfaut"/>
    <w:uiPriority w:val="19"/>
    <w:qFormat/>
    <w:rsid w:val="00E511D1"/>
    <w:rPr>
      <w:i/>
      <w:iCs/>
      <w:color w:val="808080" w:themeColor="text1" w:themeTint="7F"/>
    </w:rPr>
  </w:style>
  <w:style w:type="character" w:styleId="Accentuationintense">
    <w:name w:val="Intense Emphasis"/>
    <w:basedOn w:val="Policepardfaut"/>
    <w:uiPriority w:val="21"/>
    <w:qFormat/>
    <w:rsid w:val="00E511D1"/>
    <w:rPr>
      <w:b/>
      <w:bCs/>
      <w:i/>
      <w:iCs/>
      <w:color w:val="FFCA08" w:themeColor="accent1"/>
    </w:rPr>
  </w:style>
  <w:style w:type="character" w:styleId="Rfrencelgre">
    <w:name w:val="Subtle Reference"/>
    <w:basedOn w:val="Policepardfaut"/>
    <w:uiPriority w:val="31"/>
    <w:qFormat/>
    <w:rsid w:val="00E511D1"/>
    <w:rPr>
      <w:smallCaps/>
      <w:color w:val="F8931D" w:themeColor="accent2"/>
      <w:u w:val="single"/>
    </w:rPr>
  </w:style>
  <w:style w:type="character" w:styleId="Rfrenceintense">
    <w:name w:val="Intense Reference"/>
    <w:basedOn w:val="Policepardfaut"/>
    <w:uiPriority w:val="32"/>
    <w:qFormat/>
    <w:rsid w:val="00E511D1"/>
    <w:rPr>
      <w:b/>
      <w:bCs/>
      <w:smallCaps/>
      <w:color w:val="F8931D" w:themeColor="accent2"/>
      <w:spacing w:val="5"/>
      <w:u w:val="single"/>
    </w:rPr>
  </w:style>
  <w:style w:type="character" w:styleId="Titredulivre">
    <w:name w:val="Book Title"/>
    <w:basedOn w:val="Policepardfaut"/>
    <w:uiPriority w:val="33"/>
    <w:qFormat/>
    <w:rsid w:val="00E511D1"/>
    <w:rPr>
      <w:b/>
      <w:bCs/>
      <w:smallCaps/>
      <w:spacing w:val="5"/>
    </w:rPr>
  </w:style>
  <w:style w:type="paragraph" w:styleId="En-ttedetabledesmatires">
    <w:name w:val="TOC Heading"/>
    <w:basedOn w:val="Titre1"/>
    <w:next w:val="Normal"/>
    <w:uiPriority w:val="39"/>
    <w:semiHidden/>
    <w:unhideWhenUsed/>
    <w:qFormat/>
    <w:rsid w:val="00E511D1"/>
    <w:pPr>
      <w:outlineLvl w:val="9"/>
    </w:pPr>
  </w:style>
  <w:style w:type="paragraph" w:customStyle="1" w:styleId="Pardfaut">
    <w:name w:val="Par défaut"/>
    <w:rsid w:val="002F1AD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Aucun">
    <w:name w:val="Aucun"/>
    <w:rsid w:val="002F1AD6"/>
  </w:style>
  <w:style w:type="paragraph" w:styleId="Textedebulles">
    <w:name w:val="Balloon Text"/>
    <w:basedOn w:val="Normal"/>
    <w:link w:val="TextedebullesCar"/>
    <w:uiPriority w:val="99"/>
    <w:semiHidden/>
    <w:unhideWhenUsed/>
    <w:rsid w:val="002F1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Silem</dc:creator>
  <cp:keywords/>
  <dc:description/>
  <cp:lastModifiedBy>Cyrille Lama</cp:lastModifiedBy>
  <cp:revision>2</cp:revision>
  <cp:lastPrinted>2021-08-30T18:17:00Z</cp:lastPrinted>
  <dcterms:created xsi:type="dcterms:W3CDTF">2021-08-30T19:09:00Z</dcterms:created>
  <dcterms:modified xsi:type="dcterms:W3CDTF">2021-08-30T19:09:00Z</dcterms:modified>
</cp:coreProperties>
</file>